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A533" w14:textId="2EECDD06" w:rsidR="00C1352F" w:rsidRDefault="00A03D66">
      <w:r>
        <w:rPr>
          <w:noProof/>
          <w:lang w:val="en-GB" w:eastAsia="en-GB"/>
        </w:rPr>
        <w:drawing>
          <wp:anchor distT="0" distB="0" distL="114300" distR="114300" simplePos="0" relativeHeight="251658240" behindDoc="1" locked="0" layoutInCell="1" allowOverlap="1" wp14:anchorId="1D5D8ED2" wp14:editId="0625C931">
            <wp:simplePos x="0" y="0"/>
            <wp:positionH relativeFrom="column">
              <wp:posOffset>941070</wp:posOffset>
            </wp:positionH>
            <wp:positionV relativeFrom="paragraph">
              <wp:posOffset>62865</wp:posOffset>
            </wp:positionV>
            <wp:extent cx="2733040" cy="1864360"/>
            <wp:effectExtent l="0" t="0" r="0" b="2540"/>
            <wp:wrapThrough wrapText="bothSides">
              <wp:wrapPolygon edited="0">
                <wp:start x="0" y="0"/>
                <wp:lineTo x="0" y="21482"/>
                <wp:lineTo x="21480" y="21482"/>
                <wp:lineTo x="21480"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733040" cy="1864360"/>
                    </a:xfrm>
                    <a:prstGeom prst="rect">
                      <a:avLst/>
                    </a:prstGeom>
                  </pic:spPr>
                </pic:pic>
              </a:graphicData>
            </a:graphic>
            <wp14:sizeRelH relativeFrom="page">
              <wp14:pctWidth>0</wp14:pctWidth>
            </wp14:sizeRelH>
            <wp14:sizeRelV relativeFrom="page">
              <wp14:pctHeight>0</wp14:pctHeight>
            </wp14:sizeRelV>
          </wp:anchor>
        </w:drawing>
      </w:r>
    </w:p>
    <w:p w14:paraId="76337642" w14:textId="1073360A" w:rsidR="00C3476D" w:rsidRDefault="00C3476D"/>
    <w:p w14:paraId="2F4CAEEC" w14:textId="77777777" w:rsidR="00C3476D" w:rsidRDefault="00C3476D"/>
    <w:p w14:paraId="2BDF71C5" w14:textId="77777777" w:rsidR="00C3476D" w:rsidRDefault="00C3476D"/>
    <w:p w14:paraId="361C6AD5" w14:textId="77777777" w:rsidR="00C3476D" w:rsidRDefault="00C3476D"/>
    <w:p w14:paraId="7B3B462A" w14:textId="77777777" w:rsidR="00C3476D" w:rsidRDefault="00C3476D"/>
    <w:p w14:paraId="2BFFC2D4" w14:textId="77777777" w:rsidR="00C3476D" w:rsidRPr="00C3476D" w:rsidRDefault="00C3476D">
      <w:pPr>
        <w:rPr>
          <w:rFonts w:ascii="Helvetica" w:hAnsi="Helvetica"/>
        </w:rPr>
      </w:pPr>
    </w:p>
    <w:p w14:paraId="0DE20560" w14:textId="77777777" w:rsidR="00C3476D" w:rsidRPr="00C3476D" w:rsidRDefault="00C3476D">
      <w:pPr>
        <w:rPr>
          <w:rFonts w:ascii="Helvetica" w:hAnsi="Helvetica"/>
        </w:rPr>
      </w:pPr>
    </w:p>
    <w:p w14:paraId="32F4FCDB" w14:textId="77777777" w:rsidR="00C3476D" w:rsidRPr="00C3476D" w:rsidRDefault="00C3476D">
      <w:pPr>
        <w:rPr>
          <w:rFonts w:ascii="Helvetica" w:hAnsi="Helvetica"/>
        </w:rPr>
      </w:pPr>
    </w:p>
    <w:p w14:paraId="7B95343F" w14:textId="77777777" w:rsidR="00C3476D" w:rsidRPr="00C3476D" w:rsidRDefault="00C3476D">
      <w:pPr>
        <w:rPr>
          <w:rFonts w:ascii="Helvetica" w:hAnsi="Helvetica"/>
        </w:rPr>
      </w:pPr>
    </w:p>
    <w:p w14:paraId="26025B29" w14:textId="77777777" w:rsidR="00C3476D" w:rsidRPr="00C3476D" w:rsidRDefault="00C3476D">
      <w:pPr>
        <w:rPr>
          <w:rFonts w:ascii="Helvetica" w:hAnsi="Helvetica"/>
          <w:sz w:val="56"/>
          <w:szCs w:val="56"/>
        </w:rPr>
      </w:pPr>
    </w:p>
    <w:p w14:paraId="436FFA8D" w14:textId="77777777" w:rsidR="00C3476D" w:rsidRPr="00C3476D" w:rsidRDefault="00180C54" w:rsidP="00C3476D">
      <w:pPr>
        <w:jc w:val="center"/>
        <w:rPr>
          <w:rFonts w:ascii="Helvetica" w:hAnsi="Helvetica"/>
          <w:sz w:val="56"/>
          <w:szCs w:val="56"/>
        </w:rPr>
      </w:pPr>
      <w:r>
        <w:rPr>
          <w:rFonts w:ascii="Helvetica" w:hAnsi="Helvetica"/>
          <w:sz w:val="56"/>
          <w:szCs w:val="56"/>
        </w:rPr>
        <w:t>Whistle Blower’s</w:t>
      </w:r>
      <w:r w:rsidR="00F706AA">
        <w:rPr>
          <w:rFonts w:ascii="Helvetica" w:hAnsi="Helvetica"/>
          <w:sz w:val="56"/>
          <w:szCs w:val="56"/>
        </w:rPr>
        <w:t xml:space="preserve"> Policy </w:t>
      </w:r>
      <w:r w:rsidR="00A95516">
        <w:rPr>
          <w:rFonts w:ascii="Helvetica" w:hAnsi="Helvetica"/>
          <w:sz w:val="56"/>
          <w:szCs w:val="56"/>
        </w:rPr>
        <w:t>for Staff</w:t>
      </w:r>
    </w:p>
    <w:p w14:paraId="39EBD814" w14:textId="77777777" w:rsidR="00C3476D" w:rsidRPr="00C3476D" w:rsidRDefault="00C3476D" w:rsidP="00C3476D">
      <w:pPr>
        <w:jc w:val="center"/>
        <w:rPr>
          <w:rFonts w:ascii="Helvetica" w:hAnsi="Helvetica"/>
          <w:sz w:val="56"/>
          <w:szCs w:val="56"/>
        </w:rPr>
      </w:pPr>
    </w:p>
    <w:p w14:paraId="60B16583" w14:textId="235AB36C" w:rsidR="00C3476D" w:rsidRPr="00C37ACC" w:rsidRDefault="00A03D66" w:rsidP="00FA3B3A">
      <w:pPr>
        <w:widowControl w:val="0"/>
        <w:autoSpaceDE w:val="0"/>
        <w:autoSpaceDN w:val="0"/>
        <w:adjustRightInd w:val="0"/>
        <w:spacing w:after="200"/>
        <w:jc w:val="center"/>
        <w:rPr>
          <w:rFonts w:ascii="Helvetica" w:hAnsi="Helvetica" w:cs="Lucida Sans Unicode"/>
          <w:color w:val="000000" w:themeColor="text1"/>
          <w:sz w:val="28"/>
          <w:szCs w:val="28"/>
          <w:highlight w:val="yellow"/>
        </w:rPr>
      </w:pPr>
      <w:r w:rsidRPr="00C37ACC">
        <w:rPr>
          <w:rFonts w:ascii="Helvetica" w:hAnsi="Helvetica"/>
          <w:color w:val="000000" w:themeColor="text1"/>
          <w:sz w:val="56"/>
          <w:szCs w:val="56"/>
          <w:highlight w:val="yellow"/>
        </w:rPr>
        <w:t xml:space="preserve">Name </w:t>
      </w:r>
      <w:r w:rsidR="00C37ACC">
        <w:rPr>
          <w:rFonts w:ascii="Helvetica" w:hAnsi="Helvetica"/>
          <w:color w:val="000000" w:themeColor="text1"/>
          <w:sz w:val="56"/>
          <w:szCs w:val="56"/>
          <w:highlight w:val="yellow"/>
        </w:rPr>
        <w:t xml:space="preserve">and address </w:t>
      </w:r>
      <w:r w:rsidR="00FA3B3A">
        <w:rPr>
          <w:rFonts w:ascii="Helvetica" w:hAnsi="Helvetica"/>
          <w:color w:val="000000" w:themeColor="text1"/>
          <w:sz w:val="56"/>
          <w:szCs w:val="56"/>
          <w:highlight w:val="yellow"/>
        </w:rPr>
        <w:t>o</w:t>
      </w:r>
      <w:r w:rsidRPr="00C37ACC">
        <w:rPr>
          <w:rFonts w:ascii="Helvetica" w:hAnsi="Helvetica"/>
          <w:color w:val="000000" w:themeColor="text1"/>
          <w:sz w:val="56"/>
          <w:szCs w:val="56"/>
          <w:highlight w:val="yellow"/>
        </w:rPr>
        <w:t>f your</w:t>
      </w:r>
      <w:r w:rsidR="00FA3B3A">
        <w:rPr>
          <w:rFonts w:ascii="Helvetica" w:hAnsi="Helvetica"/>
          <w:color w:val="000000" w:themeColor="text1"/>
          <w:sz w:val="56"/>
          <w:szCs w:val="56"/>
          <w:highlight w:val="yellow"/>
        </w:rPr>
        <w:t xml:space="preserve"> Gurdwara</w:t>
      </w:r>
    </w:p>
    <w:p w14:paraId="59EB202E" w14:textId="77777777" w:rsidR="00A03D66" w:rsidRPr="00C37ACC" w:rsidRDefault="00A03D66" w:rsidP="00C3476D">
      <w:pPr>
        <w:widowControl w:val="0"/>
        <w:autoSpaceDE w:val="0"/>
        <w:autoSpaceDN w:val="0"/>
        <w:adjustRightInd w:val="0"/>
        <w:jc w:val="center"/>
        <w:rPr>
          <w:rFonts w:ascii="Helvetica" w:hAnsi="Helvetica" w:cs="Lucida Sans Unicode"/>
          <w:color w:val="000000" w:themeColor="text1"/>
          <w:sz w:val="28"/>
          <w:szCs w:val="28"/>
          <w:highlight w:val="yellow"/>
        </w:rPr>
      </w:pPr>
    </w:p>
    <w:p w14:paraId="1075CEC5" w14:textId="128A2839" w:rsidR="00A03D66" w:rsidRPr="00C37ACC" w:rsidRDefault="00A03D66" w:rsidP="00C3476D">
      <w:pPr>
        <w:widowControl w:val="0"/>
        <w:autoSpaceDE w:val="0"/>
        <w:autoSpaceDN w:val="0"/>
        <w:adjustRightInd w:val="0"/>
        <w:jc w:val="center"/>
        <w:rPr>
          <w:rFonts w:ascii="Helvetica" w:hAnsi="Helvetica" w:cs="Lucida Sans Unicode"/>
          <w:color w:val="000000" w:themeColor="text1"/>
          <w:sz w:val="28"/>
          <w:szCs w:val="28"/>
          <w:highlight w:val="yellow"/>
        </w:rPr>
      </w:pPr>
    </w:p>
    <w:p w14:paraId="5935BF37" w14:textId="77777777" w:rsidR="00A03D66" w:rsidRPr="00C37ACC" w:rsidRDefault="00A03D66" w:rsidP="00C3476D">
      <w:pPr>
        <w:widowControl w:val="0"/>
        <w:autoSpaceDE w:val="0"/>
        <w:autoSpaceDN w:val="0"/>
        <w:adjustRightInd w:val="0"/>
        <w:jc w:val="center"/>
        <w:rPr>
          <w:rFonts w:ascii="Helvetica" w:hAnsi="Helvetica" w:cs="Lucida Sans Unicode"/>
          <w:color w:val="000000" w:themeColor="text1"/>
          <w:sz w:val="28"/>
          <w:szCs w:val="28"/>
          <w:highlight w:val="yellow"/>
        </w:rPr>
      </w:pPr>
    </w:p>
    <w:p w14:paraId="08442FC5" w14:textId="5DB795D2"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r w:rsidRPr="00C37ACC">
        <w:rPr>
          <w:rFonts w:ascii="Helvetica" w:hAnsi="Helvetica" w:cs="Lucida Sans Unicode"/>
          <w:color w:val="000000" w:themeColor="text1"/>
          <w:sz w:val="28"/>
          <w:szCs w:val="28"/>
          <w:highlight w:val="yellow"/>
        </w:rPr>
        <w:t xml:space="preserve">Registered Charity Number </w:t>
      </w:r>
      <w:r w:rsidR="00A03D66" w:rsidRPr="00C37ACC">
        <w:rPr>
          <w:rFonts w:ascii="Helvetica" w:hAnsi="Helvetica" w:cs="Lucida Sans Unicode"/>
          <w:color w:val="000000" w:themeColor="text1"/>
          <w:sz w:val="28"/>
          <w:szCs w:val="28"/>
          <w:highlight w:val="yellow"/>
        </w:rPr>
        <w:t>XXXXX</w:t>
      </w:r>
    </w:p>
    <w:p w14:paraId="3AE95F60"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25FCB24E"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6A51184D"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441E2421"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535CDDE1"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2CB8DD0D"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4B050D2B"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1BD71579" w14:textId="77777777" w:rsidR="00130AC2" w:rsidRPr="0083705F" w:rsidRDefault="00130AC2">
      <w:pPr>
        <w:rPr>
          <w:rFonts w:ascii="Helvetica" w:hAnsi="Helvetica"/>
          <w:color w:val="000000" w:themeColor="text1"/>
        </w:rPr>
      </w:pPr>
      <w:r w:rsidRPr="0083705F">
        <w:rPr>
          <w:rFonts w:ascii="Helvetica" w:hAnsi="Helvetica"/>
          <w:color w:val="000000" w:themeColor="text1"/>
        </w:rPr>
        <w:br w:type="page"/>
      </w:r>
    </w:p>
    <w:p w14:paraId="7EC99FEE" w14:textId="32C90ACD" w:rsidR="00EB101D" w:rsidRPr="0083705F" w:rsidRDefault="00EB101D" w:rsidP="00EB101D">
      <w:pPr>
        <w:rPr>
          <w:rFonts w:ascii="Helvetica" w:hAnsi="Helvetica"/>
          <w:color w:val="000000" w:themeColor="text1"/>
        </w:rPr>
      </w:pPr>
      <w:r w:rsidRPr="0083705F">
        <w:rPr>
          <w:rFonts w:ascii="Helvetica" w:hAnsi="Helvetica"/>
          <w:color w:val="000000" w:themeColor="text1"/>
        </w:rPr>
        <w:lastRenderedPageBreak/>
        <w:t xml:space="preserve">The aim of this policy is to communicate the commitment of the trustees to the </w:t>
      </w:r>
      <w:r w:rsidR="00B556E8">
        <w:rPr>
          <w:rFonts w:ascii="Helvetica" w:hAnsi="Helvetica"/>
          <w:color w:val="000000" w:themeColor="text1"/>
        </w:rPr>
        <w:t xml:space="preserve">promotion of the </w:t>
      </w:r>
      <w:r w:rsidR="00B556E8" w:rsidRPr="00B556E8">
        <w:rPr>
          <w:rFonts w:ascii="Helvetica" w:hAnsi="Helvetica"/>
          <w:color w:val="000000" w:themeColor="text1"/>
        </w:rPr>
        <w:t>Whistle Blower’s</w:t>
      </w:r>
      <w:r w:rsidRPr="0083705F">
        <w:rPr>
          <w:rFonts w:ascii="Helvetica" w:hAnsi="Helvetica"/>
          <w:color w:val="000000" w:themeColor="text1"/>
        </w:rPr>
        <w:t xml:space="preserve"> policy at </w:t>
      </w:r>
      <w:r w:rsidR="00FA3B3A" w:rsidRPr="00FA3B3A">
        <w:rPr>
          <w:rFonts w:ascii="Helvetica" w:hAnsi="Helvetica"/>
          <w:color w:val="000000" w:themeColor="text1"/>
          <w:highlight w:val="yellow"/>
        </w:rPr>
        <w:t>Name and address of your Gurdwara</w:t>
      </w:r>
      <w:r w:rsidRPr="0083705F">
        <w:rPr>
          <w:rFonts w:ascii="Helvetica" w:hAnsi="Helvetica"/>
          <w:color w:val="000000" w:themeColor="text1"/>
        </w:rPr>
        <w:t xml:space="preserve"> and the hereinafter referred to as the </w:t>
      </w:r>
      <w:r w:rsidR="00FA3B3A" w:rsidRPr="00FA3B3A">
        <w:rPr>
          <w:rFonts w:ascii="Helvetica" w:hAnsi="Helvetica"/>
          <w:color w:val="000000" w:themeColor="text1"/>
          <w:highlight w:val="yellow"/>
        </w:rPr>
        <w:t>XXXX</w:t>
      </w:r>
      <w:r w:rsidRPr="0083705F">
        <w:rPr>
          <w:rFonts w:ascii="Helvetica" w:hAnsi="Helvetica"/>
          <w:color w:val="000000" w:themeColor="text1"/>
        </w:rPr>
        <w:t>.</w:t>
      </w:r>
    </w:p>
    <w:p w14:paraId="180965CC" w14:textId="77777777" w:rsidR="00EB101D" w:rsidRDefault="00EB101D" w:rsidP="00EB101D">
      <w:pPr>
        <w:rPr>
          <w:rFonts w:ascii="Helvetica" w:hAnsi="Helvetica"/>
          <w:color w:val="000000" w:themeColor="text1"/>
        </w:rPr>
      </w:pPr>
    </w:p>
    <w:p w14:paraId="3B931229" w14:textId="77777777" w:rsidR="00A70085" w:rsidRPr="0083705F" w:rsidRDefault="00A70085" w:rsidP="00EB101D">
      <w:pPr>
        <w:rPr>
          <w:rFonts w:ascii="Helvetica" w:hAnsi="Helvetica"/>
          <w:color w:val="000000" w:themeColor="text1"/>
        </w:rPr>
      </w:pPr>
    </w:p>
    <w:p w14:paraId="142C7A93" w14:textId="24857C4F" w:rsidR="002B4EDF" w:rsidRDefault="00FA3B3A" w:rsidP="002B4EDF">
      <w:pPr>
        <w:rPr>
          <w:rFonts w:ascii="Helvetica" w:hAnsi="Helvetica" w:cs="Calibri"/>
          <w:color w:val="000000" w:themeColor="text1"/>
          <w:lang w:val="en-GB"/>
        </w:rPr>
      </w:pPr>
      <w:r w:rsidRPr="00FA3B3A">
        <w:rPr>
          <w:rFonts w:ascii="Helvetica" w:hAnsi="Helvetica"/>
          <w:color w:val="000000" w:themeColor="text1"/>
          <w:highlight w:val="yellow"/>
        </w:rPr>
        <w:t>XXXX</w:t>
      </w:r>
      <w:r w:rsidR="002B4EDF">
        <w:rPr>
          <w:rFonts w:ascii="Helvetica" w:hAnsi="Helvetica"/>
          <w:color w:val="000000" w:themeColor="text1"/>
        </w:rPr>
        <w:t xml:space="preserve"> align their principles and code of conduct on religious matters in line with </w:t>
      </w:r>
      <w:r w:rsidR="002B4EDF">
        <w:rPr>
          <w:rFonts w:ascii="Helvetica" w:hAnsi="Helvetica" w:cs="Calibri"/>
          <w:color w:val="000000" w:themeColor="text1"/>
        </w:rPr>
        <w:t xml:space="preserve">Rehat Maryada. </w:t>
      </w:r>
    </w:p>
    <w:p w14:paraId="09671E6A" w14:textId="77777777" w:rsidR="00EB101D" w:rsidRPr="0083705F" w:rsidRDefault="00EB101D" w:rsidP="00C3476D">
      <w:pPr>
        <w:rPr>
          <w:rFonts w:ascii="Helvetica" w:hAnsi="Helvetica" w:cs="Calibri"/>
          <w:color w:val="000000" w:themeColor="text1"/>
        </w:rPr>
      </w:pPr>
    </w:p>
    <w:p w14:paraId="54068726" w14:textId="77777777" w:rsidR="00F45613" w:rsidRPr="0083705F" w:rsidRDefault="00F45613">
      <w:pPr>
        <w:rPr>
          <w:rFonts w:ascii="Helvetica" w:hAnsi="Helvetica" w:cs="Calibri"/>
          <w:color w:val="000000" w:themeColor="text1"/>
        </w:rPr>
      </w:pPr>
    </w:p>
    <w:p w14:paraId="197B90F4" w14:textId="77777777" w:rsidR="00F45613" w:rsidRPr="0083705F" w:rsidRDefault="00F45613">
      <w:pPr>
        <w:rPr>
          <w:rFonts w:ascii="Helvetica" w:hAnsi="Helvetica" w:cs="Calibri"/>
          <w:color w:val="000000" w:themeColor="text1"/>
        </w:rPr>
      </w:pPr>
    </w:p>
    <w:p w14:paraId="34749371" w14:textId="77777777" w:rsidR="00F45613" w:rsidRPr="0083705F" w:rsidRDefault="00F45613">
      <w:pPr>
        <w:rPr>
          <w:rFonts w:ascii="Helvetica" w:hAnsi="Helvetica" w:cs="Calibri"/>
          <w:color w:val="000000" w:themeColor="text1"/>
        </w:rPr>
      </w:pPr>
    </w:p>
    <w:p w14:paraId="774935BB" w14:textId="77777777" w:rsidR="00F45613" w:rsidRPr="0083705F" w:rsidRDefault="00F45613">
      <w:pPr>
        <w:rPr>
          <w:rFonts w:ascii="Helvetica" w:hAnsi="Helvetica" w:cs="Calibri"/>
          <w:color w:val="000000" w:themeColor="text1"/>
        </w:rPr>
      </w:pPr>
    </w:p>
    <w:p w14:paraId="4E9F4569" w14:textId="77777777" w:rsidR="00F45613" w:rsidRPr="0083705F" w:rsidRDefault="00F45613">
      <w:pPr>
        <w:rPr>
          <w:rFonts w:ascii="Helvetica" w:hAnsi="Helvetica" w:cs="Calibri"/>
          <w:color w:val="000000" w:themeColor="text1"/>
        </w:rPr>
      </w:pPr>
    </w:p>
    <w:p w14:paraId="4F36BE5C" w14:textId="77777777" w:rsidR="00F45613" w:rsidRPr="0083705F" w:rsidRDefault="00F45613">
      <w:pPr>
        <w:rPr>
          <w:rFonts w:ascii="Helvetica" w:hAnsi="Helvetica" w:cs="Calibri"/>
          <w:color w:val="000000" w:themeColor="text1"/>
        </w:rPr>
      </w:pPr>
    </w:p>
    <w:p w14:paraId="0231BAE0" w14:textId="77777777" w:rsidR="00F45613" w:rsidRPr="0083705F" w:rsidRDefault="00F45613">
      <w:pPr>
        <w:rPr>
          <w:rFonts w:ascii="Helvetica" w:hAnsi="Helvetica" w:cs="Calibri"/>
          <w:color w:val="000000" w:themeColor="text1"/>
        </w:rPr>
      </w:pPr>
    </w:p>
    <w:p w14:paraId="48DAC29F" w14:textId="77777777" w:rsidR="00F45613" w:rsidRPr="0083705F" w:rsidRDefault="00F45613">
      <w:pPr>
        <w:rPr>
          <w:rFonts w:ascii="Helvetica" w:hAnsi="Helvetica" w:cs="Calibri"/>
          <w:color w:val="000000" w:themeColor="text1"/>
        </w:rPr>
      </w:pPr>
    </w:p>
    <w:p w14:paraId="0B691DCA" w14:textId="77777777" w:rsidR="00F45613" w:rsidRPr="0083705F" w:rsidRDefault="00F45613">
      <w:pPr>
        <w:rPr>
          <w:rFonts w:ascii="Helvetica" w:hAnsi="Helvetica" w:cs="Calibri"/>
          <w:color w:val="000000" w:themeColor="text1"/>
        </w:rPr>
      </w:pPr>
    </w:p>
    <w:p w14:paraId="5AA8988F" w14:textId="77777777" w:rsidR="00F45613" w:rsidRDefault="00F45613">
      <w:pPr>
        <w:rPr>
          <w:rFonts w:ascii="Helvetica" w:hAnsi="Helvetica" w:cs="Calibri"/>
          <w:color w:val="000000" w:themeColor="text1"/>
        </w:rPr>
      </w:pPr>
    </w:p>
    <w:p w14:paraId="10F19F69" w14:textId="77777777" w:rsidR="00A70085" w:rsidRDefault="00A70085">
      <w:pPr>
        <w:rPr>
          <w:rFonts w:ascii="Helvetica" w:hAnsi="Helvetica" w:cs="Calibri"/>
          <w:color w:val="000000" w:themeColor="text1"/>
        </w:rPr>
      </w:pPr>
      <w:r>
        <w:rPr>
          <w:rFonts w:ascii="Helvetica" w:hAnsi="Helvetica" w:cs="Calibri"/>
          <w:color w:val="000000" w:themeColor="text1"/>
        </w:rPr>
        <w:br w:type="page"/>
      </w:r>
    </w:p>
    <w:p w14:paraId="207D437B" w14:textId="77777777" w:rsidR="0083705F" w:rsidRPr="0083705F" w:rsidRDefault="0083705F" w:rsidP="0083705F">
      <w:pPr>
        <w:pStyle w:val="Heading1"/>
        <w:rPr>
          <w:rFonts w:ascii="Helvetica" w:hAnsi="Helvetica"/>
          <w:szCs w:val="24"/>
        </w:rPr>
      </w:pPr>
      <w:bookmarkStart w:id="0" w:name="_Toc244527322"/>
      <w:r w:rsidRPr="0083705F">
        <w:rPr>
          <w:rFonts w:ascii="Helvetica" w:hAnsi="Helvetica"/>
          <w:szCs w:val="24"/>
        </w:rPr>
        <w:lastRenderedPageBreak/>
        <w:t>Introduction</w:t>
      </w:r>
    </w:p>
    <w:p w14:paraId="00929257" w14:textId="77777777" w:rsidR="0083705F" w:rsidRPr="0083705F" w:rsidRDefault="0083705F" w:rsidP="0083705F">
      <w:pPr>
        <w:rPr>
          <w:rFonts w:ascii="Helvetica" w:hAnsi="Helvetica"/>
        </w:rPr>
      </w:pPr>
    </w:p>
    <w:p w14:paraId="1204C01E" w14:textId="589702B2" w:rsidR="0083705F" w:rsidRPr="0083705F" w:rsidRDefault="0083705F" w:rsidP="00A70085">
      <w:pPr>
        <w:pStyle w:val="BodyText"/>
        <w:spacing w:after="0"/>
        <w:rPr>
          <w:rFonts w:ascii="Helvetica" w:hAnsi="Helvetica"/>
        </w:rPr>
      </w:pPr>
      <w:r w:rsidRPr="0083705F">
        <w:rPr>
          <w:rFonts w:ascii="Helvetica" w:hAnsi="Helvetica"/>
        </w:rPr>
        <w:t xml:space="preserve">This </w:t>
      </w:r>
      <w:proofErr w:type="spellStart"/>
      <w:r w:rsidR="00A95516" w:rsidRPr="0083705F">
        <w:rPr>
          <w:rFonts w:ascii="Helvetica" w:hAnsi="Helvetica"/>
        </w:rPr>
        <w:t>organi</w:t>
      </w:r>
      <w:r w:rsidR="00FA3B3A">
        <w:rPr>
          <w:rFonts w:ascii="Helvetica" w:hAnsi="Helvetica"/>
        </w:rPr>
        <w:t>s</w:t>
      </w:r>
      <w:r w:rsidR="00A95516" w:rsidRPr="0083705F">
        <w:rPr>
          <w:rFonts w:ascii="Helvetica" w:hAnsi="Helvetica"/>
        </w:rPr>
        <w:t>ation</w:t>
      </w:r>
      <w:proofErr w:type="spellEnd"/>
      <w:r w:rsidRPr="0083705F">
        <w:rPr>
          <w:rFonts w:ascii="Helvetica" w:hAnsi="Helvetica"/>
        </w:rPr>
        <w:t xml:space="preserve"> believes that the kinds of action targeted by the whistleblowing legislation are unacceptable and supports the identifying and remedying of this type of malpractice.</w:t>
      </w:r>
    </w:p>
    <w:p w14:paraId="5B4AEE54" w14:textId="77777777" w:rsidR="00A70085" w:rsidRDefault="00A70085" w:rsidP="00A70085">
      <w:pPr>
        <w:pStyle w:val="BodyText"/>
        <w:spacing w:after="0"/>
        <w:rPr>
          <w:rFonts w:ascii="Helvetica" w:hAnsi="Helvetica"/>
        </w:rPr>
      </w:pPr>
    </w:p>
    <w:p w14:paraId="64A5F108" w14:textId="344F4094" w:rsidR="0083705F" w:rsidRPr="0083705F" w:rsidRDefault="0083705F" w:rsidP="00A70085">
      <w:pPr>
        <w:pStyle w:val="BodyText"/>
        <w:spacing w:after="0"/>
        <w:rPr>
          <w:rFonts w:ascii="Helvetica" w:hAnsi="Helvetica"/>
        </w:rPr>
      </w:pPr>
      <w:r w:rsidRPr="0083705F">
        <w:rPr>
          <w:rFonts w:ascii="Helvetica" w:hAnsi="Helvetica"/>
        </w:rPr>
        <w:t xml:space="preserve">We therefore encourage employees to be alert to wrongdoings and to keep management informed of their concerns. Employees should raise an issue when they are just concerned, rather than wait for proof or investigate the matter themselves. </w:t>
      </w:r>
    </w:p>
    <w:p w14:paraId="4D1CA043" w14:textId="77777777" w:rsidR="00A70085" w:rsidRDefault="00A70085" w:rsidP="00A70085">
      <w:pPr>
        <w:pStyle w:val="BodyText"/>
        <w:spacing w:after="0"/>
        <w:rPr>
          <w:rFonts w:ascii="Helvetica" w:hAnsi="Helvetica"/>
        </w:rPr>
      </w:pPr>
    </w:p>
    <w:p w14:paraId="5E3D1ACE" w14:textId="7E32D90C" w:rsidR="0083705F" w:rsidRPr="0083705F" w:rsidRDefault="0083705F" w:rsidP="00A70085">
      <w:pPr>
        <w:pStyle w:val="BodyText"/>
        <w:spacing w:after="0"/>
        <w:rPr>
          <w:rFonts w:ascii="Helvetica" w:hAnsi="Helvetica"/>
        </w:rPr>
      </w:pPr>
      <w:r w:rsidRPr="0083705F">
        <w:rPr>
          <w:rFonts w:ascii="Helvetica" w:hAnsi="Helvetica"/>
        </w:rPr>
        <w:t xml:space="preserve">This is a </w:t>
      </w:r>
      <w:proofErr w:type="gramStart"/>
      <w:r w:rsidRPr="0083705F">
        <w:rPr>
          <w:rFonts w:ascii="Helvetica" w:hAnsi="Helvetica"/>
        </w:rPr>
        <w:t>key way</w:t>
      </w:r>
      <w:proofErr w:type="gramEnd"/>
      <w:r w:rsidRPr="0083705F">
        <w:rPr>
          <w:rFonts w:ascii="Helvetica" w:hAnsi="Helvetica"/>
        </w:rPr>
        <w:t xml:space="preserve"> we can ensure management’s accountability and commitment to good practice across the </w:t>
      </w:r>
      <w:proofErr w:type="spellStart"/>
      <w:r w:rsidR="00A95516" w:rsidRPr="0083705F">
        <w:rPr>
          <w:rFonts w:ascii="Helvetica" w:hAnsi="Helvetica"/>
        </w:rPr>
        <w:t>organi</w:t>
      </w:r>
      <w:r w:rsidR="00FA3B3A">
        <w:rPr>
          <w:rFonts w:ascii="Helvetica" w:hAnsi="Helvetica"/>
        </w:rPr>
        <w:t>s</w:t>
      </w:r>
      <w:r w:rsidR="00A95516" w:rsidRPr="0083705F">
        <w:rPr>
          <w:rFonts w:ascii="Helvetica" w:hAnsi="Helvetica"/>
        </w:rPr>
        <w:t>ation</w:t>
      </w:r>
      <w:proofErr w:type="spellEnd"/>
      <w:r w:rsidRPr="0083705F">
        <w:rPr>
          <w:rFonts w:ascii="Helvetica" w:hAnsi="Helvetica"/>
        </w:rPr>
        <w:t xml:space="preserve">.  </w:t>
      </w:r>
    </w:p>
    <w:p w14:paraId="693A4353" w14:textId="77777777" w:rsidR="00A70085" w:rsidRDefault="00A70085" w:rsidP="00A70085">
      <w:pPr>
        <w:rPr>
          <w:rFonts w:ascii="Helvetica" w:hAnsi="Helvetica" w:cs="Arial"/>
        </w:rPr>
      </w:pPr>
    </w:p>
    <w:p w14:paraId="7B35B5F8" w14:textId="77777777" w:rsidR="0083705F" w:rsidRPr="0083705F" w:rsidRDefault="0083705F" w:rsidP="00A70085">
      <w:pPr>
        <w:rPr>
          <w:rFonts w:ascii="Helvetica" w:hAnsi="Helvetica" w:cs="Arial"/>
        </w:rPr>
      </w:pPr>
      <w:r w:rsidRPr="0083705F">
        <w:rPr>
          <w:rFonts w:ascii="Helvetica" w:hAnsi="Helvetica" w:cs="Arial"/>
        </w:rPr>
        <w:t>This policy document gives some background information about whistleblowing to assist employees in deciding whether their proposed action would be protected under the whistleblowing legislation and sets out the procedure to follow if employees reasonably believe that they have identified such malpractice.</w:t>
      </w:r>
    </w:p>
    <w:p w14:paraId="5692DDBC" w14:textId="77777777" w:rsidR="0083705F" w:rsidRDefault="0083705F" w:rsidP="0083705F">
      <w:pPr>
        <w:rPr>
          <w:rFonts w:ascii="Helvetica" w:hAnsi="Helvetica" w:cs="Arial"/>
        </w:rPr>
      </w:pPr>
    </w:p>
    <w:p w14:paraId="5B514BD6" w14:textId="77777777" w:rsidR="00946F15" w:rsidRPr="0083705F" w:rsidRDefault="00946F15" w:rsidP="0083705F">
      <w:pPr>
        <w:rPr>
          <w:rFonts w:ascii="Helvetica" w:hAnsi="Helvetica" w:cs="Arial"/>
        </w:rPr>
      </w:pPr>
    </w:p>
    <w:p w14:paraId="58D74913" w14:textId="77777777" w:rsidR="0083705F" w:rsidRPr="0083705F" w:rsidRDefault="0083705F" w:rsidP="0083705F">
      <w:pPr>
        <w:pStyle w:val="Heading1"/>
        <w:rPr>
          <w:rFonts w:ascii="Helvetica" w:hAnsi="Helvetica"/>
          <w:szCs w:val="24"/>
        </w:rPr>
      </w:pPr>
      <w:r w:rsidRPr="0083705F">
        <w:rPr>
          <w:rFonts w:ascii="Helvetica" w:hAnsi="Helvetica"/>
          <w:szCs w:val="24"/>
        </w:rPr>
        <w:t>Background information</w:t>
      </w:r>
    </w:p>
    <w:p w14:paraId="561B532A" w14:textId="77777777" w:rsidR="0083705F" w:rsidRPr="0083705F" w:rsidRDefault="0083705F" w:rsidP="0083705F">
      <w:pPr>
        <w:rPr>
          <w:rFonts w:ascii="Helvetica" w:hAnsi="Helvetica"/>
        </w:rPr>
      </w:pPr>
    </w:p>
    <w:p w14:paraId="7152565C" w14:textId="273CB676" w:rsidR="0083705F" w:rsidRPr="0083705F" w:rsidRDefault="0083705F" w:rsidP="0083705F">
      <w:pPr>
        <w:rPr>
          <w:rFonts w:ascii="Helvetica" w:hAnsi="Helvetica" w:cs="Arial"/>
        </w:rPr>
      </w:pPr>
      <w:r w:rsidRPr="0083705F">
        <w:rPr>
          <w:rFonts w:ascii="Helvetica" w:hAnsi="Helvetica" w:cs="Arial"/>
        </w:rPr>
        <w:t xml:space="preserve">Protection against </w:t>
      </w:r>
      <w:proofErr w:type="spellStart"/>
      <w:r w:rsidR="00A95516" w:rsidRPr="0083705F">
        <w:rPr>
          <w:rFonts w:ascii="Helvetica" w:hAnsi="Helvetica" w:cs="Arial"/>
        </w:rPr>
        <w:t>victimi</w:t>
      </w:r>
      <w:r w:rsidR="00FA3B3A">
        <w:rPr>
          <w:rFonts w:ascii="Helvetica" w:hAnsi="Helvetica" w:cs="Arial"/>
        </w:rPr>
        <w:t>s</w:t>
      </w:r>
      <w:r w:rsidR="00A95516" w:rsidRPr="0083705F">
        <w:rPr>
          <w:rFonts w:ascii="Helvetica" w:hAnsi="Helvetica" w:cs="Arial"/>
        </w:rPr>
        <w:t>ation</w:t>
      </w:r>
      <w:proofErr w:type="spellEnd"/>
      <w:r w:rsidRPr="0083705F">
        <w:rPr>
          <w:rFonts w:ascii="Helvetica" w:hAnsi="Helvetica" w:cs="Arial"/>
        </w:rPr>
        <w:t xml:space="preserve"> or dismissal for workers who ‘blow the whistle’ on criminal </w:t>
      </w:r>
      <w:r w:rsidR="00A95516" w:rsidRPr="0083705F">
        <w:rPr>
          <w:rFonts w:ascii="Helvetica" w:hAnsi="Helvetica" w:cs="Arial"/>
        </w:rPr>
        <w:t>behavior</w:t>
      </w:r>
      <w:r w:rsidRPr="0083705F">
        <w:rPr>
          <w:rFonts w:ascii="Helvetica" w:hAnsi="Helvetica" w:cs="Arial"/>
        </w:rPr>
        <w:t xml:space="preserve"> or other wrongdoing was introduced by the Public Interest Disclosure Act 1998 (PIDA) which reflects article 10 of the European convention on Human Rights in providing the right to freedom of expression.</w:t>
      </w:r>
    </w:p>
    <w:p w14:paraId="7EC7FB08" w14:textId="77777777" w:rsidR="0083705F" w:rsidRPr="0083705F" w:rsidRDefault="0083705F" w:rsidP="0083705F">
      <w:pPr>
        <w:rPr>
          <w:rFonts w:ascii="Helvetica" w:hAnsi="Helvetica" w:cs="Arial"/>
        </w:rPr>
      </w:pPr>
    </w:p>
    <w:p w14:paraId="58F66C99" w14:textId="77777777" w:rsidR="0083705F" w:rsidRPr="0083705F" w:rsidRDefault="0083705F" w:rsidP="0083705F">
      <w:pPr>
        <w:rPr>
          <w:rFonts w:ascii="Helvetica" w:hAnsi="Helvetica" w:cs="Arial"/>
        </w:rPr>
      </w:pPr>
      <w:r w:rsidRPr="0083705F">
        <w:rPr>
          <w:rFonts w:ascii="Helvetica" w:hAnsi="Helvetica" w:cs="Arial"/>
        </w:rPr>
        <w:t>The legislation applies to workers who follow the procedures laid down in the legislation (see below) in disclosing specific categories of malpractice relating to one or more of the following actions:</w:t>
      </w:r>
    </w:p>
    <w:p w14:paraId="00B10BD1" w14:textId="77777777" w:rsidR="0083705F" w:rsidRPr="0083705F" w:rsidRDefault="0083705F" w:rsidP="0083705F">
      <w:pPr>
        <w:rPr>
          <w:rFonts w:ascii="Helvetica" w:hAnsi="Helvetica" w:cs="Arial"/>
        </w:rPr>
      </w:pPr>
    </w:p>
    <w:p w14:paraId="231F096C" w14:textId="77777777" w:rsidR="0083705F" w:rsidRPr="0083705F" w:rsidRDefault="0083705F" w:rsidP="0083705F">
      <w:pPr>
        <w:numPr>
          <w:ilvl w:val="0"/>
          <w:numId w:val="38"/>
        </w:numPr>
        <w:rPr>
          <w:rFonts w:ascii="Helvetica" w:hAnsi="Helvetica" w:cs="Arial"/>
        </w:rPr>
      </w:pPr>
      <w:r w:rsidRPr="0083705F">
        <w:rPr>
          <w:rFonts w:ascii="Helvetica" w:hAnsi="Helvetica" w:cs="Arial"/>
        </w:rPr>
        <w:t>A criminal offence</w:t>
      </w:r>
    </w:p>
    <w:p w14:paraId="78B94C6C" w14:textId="77777777" w:rsidR="0083705F" w:rsidRPr="0083705F" w:rsidRDefault="0083705F" w:rsidP="0083705F">
      <w:pPr>
        <w:numPr>
          <w:ilvl w:val="0"/>
          <w:numId w:val="38"/>
        </w:numPr>
        <w:rPr>
          <w:rFonts w:ascii="Helvetica" w:hAnsi="Helvetica" w:cs="Arial"/>
        </w:rPr>
      </w:pPr>
      <w:r w:rsidRPr="0083705F">
        <w:rPr>
          <w:rFonts w:ascii="Helvetica" w:hAnsi="Helvetica" w:cs="Arial"/>
        </w:rPr>
        <w:t>A failure to comply with a legal obligation</w:t>
      </w:r>
    </w:p>
    <w:p w14:paraId="77B5CEEB" w14:textId="77777777" w:rsidR="0083705F" w:rsidRPr="0083705F" w:rsidRDefault="0083705F" w:rsidP="0083705F">
      <w:pPr>
        <w:numPr>
          <w:ilvl w:val="0"/>
          <w:numId w:val="38"/>
        </w:numPr>
        <w:rPr>
          <w:rFonts w:ascii="Helvetica" w:hAnsi="Helvetica" w:cs="Arial"/>
        </w:rPr>
      </w:pPr>
      <w:r w:rsidRPr="0083705F">
        <w:rPr>
          <w:rFonts w:ascii="Helvetica" w:hAnsi="Helvetica" w:cs="Arial"/>
        </w:rPr>
        <w:t>A miscarriage of justice</w:t>
      </w:r>
    </w:p>
    <w:p w14:paraId="14D00363" w14:textId="77777777" w:rsidR="0083705F" w:rsidRPr="0083705F" w:rsidRDefault="0083705F" w:rsidP="0083705F">
      <w:pPr>
        <w:numPr>
          <w:ilvl w:val="0"/>
          <w:numId w:val="38"/>
        </w:numPr>
        <w:rPr>
          <w:rFonts w:ascii="Helvetica" w:hAnsi="Helvetica" w:cs="Arial"/>
        </w:rPr>
      </w:pPr>
      <w:r w:rsidRPr="0083705F">
        <w:rPr>
          <w:rFonts w:ascii="Helvetica" w:hAnsi="Helvetica" w:cs="Arial"/>
        </w:rPr>
        <w:t>The endangering of an individual’s health and safety</w:t>
      </w:r>
    </w:p>
    <w:p w14:paraId="0B1EA3BE" w14:textId="77777777" w:rsidR="0083705F" w:rsidRPr="0083705F" w:rsidRDefault="0083705F" w:rsidP="0083705F">
      <w:pPr>
        <w:numPr>
          <w:ilvl w:val="0"/>
          <w:numId w:val="38"/>
        </w:numPr>
        <w:rPr>
          <w:rFonts w:ascii="Helvetica" w:hAnsi="Helvetica" w:cs="Arial"/>
        </w:rPr>
      </w:pPr>
      <w:r w:rsidRPr="0083705F">
        <w:rPr>
          <w:rFonts w:ascii="Helvetica" w:hAnsi="Helvetica" w:cs="Arial"/>
        </w:rPr>
        <w:t>Damage to the environment</w:t>
      </w:r>
    </w:p>
    <w:p w14:paraId="317C5B09" w14:textId="77777777" w:rsidR="0083705F" w:rsidRDefault="0083705F" w:rsidP="0083705F">
      <w:pPr>
        <w:numPr>
          <w:ilvl w:val="0"/>
          <w:numId w:val="38"/>
        </w:numPr>
        <w:rPr>
          <w:rFonts w:ascii="Helvetica" w:hAnsi="Helvetica" w:cs="Arial"/>
        </w:rPr>
      </w:pPr>
      <w:r w:rsidRPr="0083705F">
        <w:rPr>
          <w:rFonts w:ascii="Helvetica" w:hAnsi="Helvetica" w:cs="Arial"/>
        </w:rPr>
        <w:t>Deliberate concealment of information relating to any of the above.</w:t>
      </w:r>
    </w:p>
    <w:p w14:paraId="0ABD25CA" w14:textId="77777777" w:rsidR="00542B50" w:rsidRPr="00DF0E4A" w:rsidRDefault="00542B50" w:rsidP="00542B50">
      <w:pPr>
        <w:pStyle w:val="ListParagraph"/>
        <w:numPr>
          <w:ilvl w:val="0"/>
          <w:numId w:val="38"/>
        </w:numPr>
        <w:rPr>
          <w:rFonts w:ascii="Helvetica" w:hAnsi="Helvetica" w:cs="Arial"/>
        </w:rPr>
      </w:pPr>
      <w:r w:rsidRPr="00DF0E4A">
        <w:rPr>
          <w:rFonts w:ascii="Helvetica" w:hAnsi="Helvetica" w:cs="Arial"/>
        </w:rPr>
        <w:t>Health and safety breaches</w:t>
      </w:r>
    </w:p>
    <w:p w14:paraId="155F6EBB" w14:textId="77777777" w:rsidR="00F97A67" w:rsidRPr="00DF0E4A" w:rsidRDefault="00F97A67" w:rsidP="00B678C3">
      <w:pPr>
        <w:pStyle w:val="ListParagraph"/>
        <w:numPr>
          <w:ilvl w:val="0"/>
          <w:numId w:val="38"/>
        </w:numPr>
        <w:rPr>
          <w:rFonts w:ascii="Helvetica" w:hAnsi="Helvetica" w:cs="Arial"/>
        </w:rPr>
      </w:pPr>
      <w:r w:rsidRPr="00DF0E4A">
        <w:rPr>
          <w:rFonts w:ascii="Helvetica" w:hAnsi="Helvetica" w:cs="Arial"/>
        </w:rPr>
        <w:t>omissions at work</w:t>
      </w:r>
    </w:p>
    <w:p w14:paraId="0927C631" w14:textId="77777777" w:rsidR="00B678C3" w:rsidRPr="00DF0E4A" w:rsidRDefault="00B678C3" w:rsidP="00B678C3">
      <w:pPr>
        <w:pStyle w:val="ListParagraph"/>
        <w:numPr>
          <w:ilvl w:val="0"/>
          <w:numId w:val="38"/>
        </w:numPr>
        <w:rPr>
          <w:rFonts w:ascii="Helvetica" w:hAnsi="Helvetica" w:cs="Arial"/>
        </w:rPr>
      </w:pPr>
      <w:r w:rsidRPr="00DF0E4A">
        <w:rPr>
          <w:rFonts w:ascii="Helvetica" w:hAnsi="Helvetica" w:cs="Arial"/>
        </w:rPr>
        <w:t xml:space="preserve">Financial malpractice </w:t>
      </w:r>
    </w:p>
    <w:p w14:paraId="55EAF980" w14:textId="77777777" w:rsidR="00B31A4C" w:rsidRPr="00DF0E4A" w:rsidRDefault="00B678C3" w:rsidP="00B678C3">
      <w:pPr>
        <w:pStyle w:val="ListParagraph"/>
        <w:numPr>
          <w:ilvl w:val="0"/>
          <w:numId w:val="38"/>
        </w:numPr>
        <w:rPr>
          <w:rFonts w:ascii="Helvetica" w:hAnsi="Helvetica" w:cs="Arial"/>
        </w:rPr>
      </w:pPr>
      <w:r w:rsidRPr="00DF0E4A">
        <w:rPr>
          <w:rFonts w:ascii="Helvetica" w:hAnsi="Helvetica" w:cs="Arial"/>
        </w:rPr>
        <w:t>Bribery or corruption</w:t>
      </w:r>
    </w:p>
    <w:p w14:paraId="32728A14" w14:textId="77777777" w:rsidR="00B678C3" w:rsidRPr="00DF0E4A" w:rsidRDefault="00B678C3" w:rsidP="00B678C3">
      <w:pPr>
        <w:pStyle w:val="ListParagraph"/>
        <w:numPr>
          <w:ilvl w:val="0"/>
          <w:numId w:val="38"/>
        </w:numPr>
        <w:rPr>
          <w:rFonts w:ascii="Helvetica" w:hAnsi="Helvetica" w:cs="Arial"/>
        </w:rPr>
      </w:pPr>
      <w:r w:rsidRPr="00DF0E4A">
        <w:rPr>
          <w:rFonts w:ascii="Helvetica" w:hAnsi="Helvetica" w:cs="Arial"/>
        </w:rPr>
        <w:t>Actions which endanger the safety of staff or others (e.g. visitors)</w:t>
      </w:r>
    </w:p>
    <w:p w14:paraId="6F27EE4A" w14:textId="77777777" w:rsidR="00B678C3" w:rsidRDefault="00B678C3" w:rsidP="00B678C3">
      <w:pPr>
        <w:rPr>
          <w:rFonts w:ascii="Helvetica" w:hAnsi="Helvetica" w:cs="Arial"/>
          <w:highlight w:val="yellow"/>
        </w:rPr>
      </w:pPr>
    </w:p>
    <w:p w14:paraId="69ED8298" w14:textId="77777777" w:rsidR="00B678C3" w:rsidRDefault="00B678C3" w:rsidP="00B678C3">
      <w:pPr>
        <w:rPr>
          <w:rFonts w:ascii="Helvetica" w:hAnsi="Helvetica" w:cs="Arial"/>
          <w:highlight w:val="yellow"/>
        </w:rPr>
      </w:pPr>
    </w:p>
    <w:p w14:paraId="57B7E8D8" w14:textId="77777777" w:rsidR="00B678C3" w:rsidRDefault="00B678C3" w:rsidP="00B678C3">
      <w:pPr>
        <w:rPr>
          <w:rFonts w:ascii="Helvetica" w:hAnsi="Helvetica" w:cs="Arial"/>
          <w:highlight w:val="yellow"/>
        </w:rPr>
      </w:pPr>
    </w:p>
    <w:p w14:paraId="456C8853" w14:textId="77777777" w:rsidR="00B678C3" w:rsidRDefault="00B678C3" w:rsidP="00B678C3">
      <w:pPr>
        <w:rPr>
          <w:rFonts w:ascii="Helvetica" w:hAnsi="Helvetica" w:cs="Arial"/>
          <w:highlight w:val="yellow"/>
        </w:rPr>
      </w:pPr>
    </w:p>
    <w:p w14:paraId="6FB6BA88" w14:textId="77777777" w:rsidR="00B678C3" w:rsidRDefault="00B678C3" w:rsidP="00B678C3">
      <w:pPr>
        <w:rPr>
          <w:rFonts w:ascii="Helvetica" w:hAnsi="Helvetica" w:cs="Arial"/>
          <w:highlight w:val="yellow"/>
        </w:rPr>
      </w:pPr>
    </w:p>
    <w:p w14:paraId="501EE034" w14:textId="77777777" w:rsidR="00B678C3" w:rsidRPr="00B678C3" w:rsidRDefault="00B678C3" w:rsidP="00B678C3">
      <w:pPr>
        <w:rPr>
          <w:rFonts w:ascii="Helvetica" w:hAnsi="Helvetica" w:cs="Arial"/>
          <w:highlight w:val="yellow"/>
        </w:rPr>
      </w:pPr>
    </w:p>
    <w:p w14:paraId="4B8BFAD7" w14:textId="77777777" w:rsidR="00B31A4C" w:rsidRPr="009A5521" w:rsidRDefault="00B31A4C" w:rsidP="00B31A4C">
      <w:pPr>
        <w:rPr>
          <w:rFonts w:ascii="Helvetica" w:hAnsi="Helvetica" w:cs="Arial"/>
          <w:b/>
        </w:rPr>
      </w:pPr>
      <w:r w:rsidRPr="009A5521">
        <w:rPr>
          <w:rFonts w:ascii="Helvetica" w:hAnsi="Helvetica" w:cs="Arial"/>
          <w:b/>
        </w:rPr>
        <w:t xml:space="preserve">The Whistleblowing (Raising Concerns at Work) policy and procedure aims to: </w:t>
      </w:r>
    </w:p>
    <w:p w14:paraId="5422DCAD" w14:textId="77777777" w:rsidR="00443063" w:rsidRPr="009A5521" w:rsidRDefault="00B31A4C" w:rsidP="00B31A4C">
      <w:pPr>
        <w:pStyle w:val="ListParagraph"/>
        <w:numPr>
          <w:ilvl w:val="0"/>
          <w:numId w:val="43"/>
        </w:numPr>
        <w:rPr>
          <w:rFonts w:ascii="Helvetica" w:hAnsi="Helvetica" w:cs="Arial"/>
          <w:b/>
        </w:rPr>
      </w:pPr>
      <w:r w:rsidRPr="009A5521">
        <w:rPr>
          <w:rFonts w:ascii="Helvetica" w:hAnsi="Helvetica" w:cs="Arial"/>
        </w:rPr>
        <w:t xml:space="preserve">Encourage employees to feel confident in raising serious concerns and to </w:t>
      </w:r>
      <w:r w:rsidR="00EC4E7D">
        <w:rPr>
          <w:rFonts w:ascii="Helvetica" w:hAnsi="Helvetica" w:cs="Arial"/>
        </w:rPr>
        <w:t xml:space="preserve">question and act upon concerns </w:t>
      </w:r>
      <w:r w:rsidRPr="009A5521">
        <w:rPr>
          <w:rFonts w:ascii="Helvetica" w:hAnsi="Helvetica" w:cs="Arial"/>
        </w:rPr>
        <w:t xml:space="preserve"> </w:t>
      </w:r>
    </w:p>
    <w:p w14:paraId="5878B921" w14:textId="77777777" w:rsidR="00B31A4C" w:rsidRPr="009A5521" w:rsidRDefault="00B31A4C" w:rsidP="00B31A4C">
      <w:pPr>
        <w:pStyle w:val="ListParagraph"/>
        <w:numPr>
          <w:ilvl w:val="0"/>
          <w:numId w:val="43"/>
        </w:numPr>
        <w:rPr>
          <w:rFonts w:ascii="Helvetica" w:hAnsi="Helvetica" w:cs="Arial"/>
          <w:b/>
        </w:rPr>
      </w:pPr>
      <w:r w:rsidRPr="009A5521">
        <w:rPr>
          <w:rFonts w:ascii="Helvetica" w:hAnsi="Helvetica" w:cs="Arial"/>
        </w:rPr>
        <w:t xml:space="preserve">Provide avenues for employees to raise concerns and receive feedback on any action taken </w:t>
      </w:r>
    </w:p>
    <w:p w14:paraId="2A63107D" w14:textId="77777777" w:rsidR="00B31A4C" w:rsidRPr="009A5521" w:rsidRDefault="00B31A4C" w:rsidP="00B31A4C">
      <w:pPr>
        <w:pStyle w:val="ListParagraph"/>
        <w:numPr>
          <w:ilvl w:val="0"/>
          <w:numId w:val="43"/>
        </w:numPr>
        <w:rPr>
          <w:rFonts w:ascii="Helvetica" w:hAnsi="Helvetica" w:cs="Arial"/>
        </w:rPr>
      </w:pPr>
      <w:r w:rsidRPr="009A5521">
        <w:rPr>
          <w:rFonts w:ascii="Helvetica" w:hAnsi="Helvetica" w:cs="Arial"/>
        </w:rPr>
        <w:t>Allow employees to take the matter further if they are</w:t>
      </w:r>
      <w:r w:rsidR="00EC4E7D">
        <w:rPr>
          <w:rFonts w:ascii="Helvetica" w:hAnsi="Helvetica" w:cs="Arial"/>
        </w:rPr>
        <w:t xml:space="preserve"> dissatisfied with the response</w:t>
      </w:r>
    </w:p>
    <w:p w14:paraId="357C5BA9" w14:textId="77777777" w:rsidR="00B31A4C" w:rsidRPr="009A5521" w:rsidRDefault="00B31A4C" w:rsidP="00B31A4C">
      <w:pPr>
        <w:pStyle w:val="ListParagraph"/>
        <w:numPr>
          <w:ilvl w:val="0"/>
          <w:numId w:val="43"/>
        </w:numPr>
        <w:rPr>
          <w:rFonts w:ascii="Helvetica" w:hAnsi="Helvetica" w:cs="Arial"/>
        </w:rPr>
      </w:pPr>
      <w:r w:rsidRPr="009A5521">
        <w:rPr>
          <w:rFonts w:ascii="Helvetica" w:hAnsi="Helvetica" w:cs="Arial"/>
        </w:rPr>
        <w:t xml:space="preserve">Reassure employees that they will be protected from reprisals or </w:t>
      </w:r>
      <w:proofErr w:type="spellStart"/>
      <w:r w:rsidRPr="009A5521">
        <w:rPr>
          <w:rFonts w:ascii="Helvetica" w:hAnsi="Helvetica" w:cs="Arial"/>
        </w:rPr>
        <w:t>victimisation</w:t>
      </w:r>
      <w:proofErr w:type="spellEnd"/>
      <w:r w:rsidRPr="009A5521">
        <w:rPr>
          <w:rFonts w:ascii="Helvetica" w:hAnsi="Helvetica" w:cs="Arial"/>
        </w:rPr>
        <w:t xml:space="preserve"> for discl</w:t>
      </w:r>
      <w:r w:rsidR="00EC4E7D">
        <w:rPr>
          <w:rFonts w:ascii="Helvetica" w:hAnsi="Helvetica" w:cs="Arial"/>
        </w:rPr>
        <w:t>osing information in good faith</w:t>
      </w:r>
    </w:p>
    <w:p w14:paraId="7ED52A79" w14:textId="77777777" w:rsidR="0083705F" w:rsidRDefault="0083705F" w:rsidP="0083705F">
      <w:pPr>
        <w:rPr>
          <w:rFonts w:ascii="Helvetica" w:hAnsi="Helvetica" w:cs="Arial"/>
        </w:rPr>
      </w:pPr>
    </w:p>
    <w:p w14:paraId="52CB5A1E" w14:textId="77777777" w:rsidR="00946F15" w:rsidRPr="0083705F" w:rsidRDefault="00946F15" w:rsidP="0083705F">
      <w:pPr>
        <w:rPr>
          <w:rFonts w:ascii="Helvetica" w:hAnsi="Helvetica" w:cs="Arial"/>
        </w:rPr>
      </w:pPr>
    </w:p>
    <w:p w14:paraId="5E4D1BF8" w14:textId="77777777" w:rsidR="0083705F" w:rsidRPr="0083705F" w:rsidRDefault="0083705F" w:rsidP="0083705F">
      <w:pPr>
        <w:pStyle w:val="Heading1"/>
        <w:rPr>
          <w:rFonts w:ascii="Helvetica" w:hAnsi="Helvetica"/>
          <w:szCs w:val="24"/>
        </w:rPr>
      </w:pPr>
      <w:r w:rsidRPr="0083705F">
        <w:rPr>
          <w:rFonts w:ascii="Helvetica" w:hAnsi="Helvetica"/>
          <w:szCs w:val="24"/>
        </w:rPr>
        <w:t>Are you protected under the whistleblowing legislation?</w:t>
      </w:r>
    </w:p>
    <w:p w14:paraId="4F36E896" w14:textId="77777777" w:rsidR="0083705F" w:rsidRPr="0083705F" w:rsidRDefault="0083705F" w:rsidP="0083705F">
      <w:pPr>
        <w:rPr>
          <w:rFonts w:ascii="Helvetica" w:hAnsi="Helvetica"/>
        </w:rPr>
      </w:pPr>
    </w:p>
    <w:p w14:paraId="0885A720" w14:textId="77777777" w:rsidR="0083705F" w:rsidRPr="0083705F" w:rsidRDefault="0083705F" w:rsidP="0083705F">
      <w:pPr>
        <w:pStyle w:val="BodyText"/>
        <w:rPr>
          <w:rFonts w:ascii="Helvetica" w:hAnsi="Helvetica"/>
        </w:rPr>
      </w:pPr>
      <w:r w:rsidRPr="0083705F">
        <w:rPr>
          <w:rFonts w:ascii="Helvetica" w:hAnsi="Helvetica"/>
        </w:rPr>
        <w:t>In order to benefit from the protection of the legislation, the whistleblower has to satisfy certain conditions.</w:t>
      </w:r>
    </w:p>
    <w:p w14:paraId="0A6927EE" w14:textId="77777777" w:rsidR="0083705F" w:rsidRPr="0083705F" w:rsidRDefault="0083705F" w:rsidP="0083705F">
      <w:pPr>
        <w:numPr>
          <w:ilvl w:val="0"/>
          <w:numId w:val="39"/>
        </w:numPr>
        <w:rPr>
          <w:rFonts w:ascii="Helvetica" w:hAnsi="Helvetica" w:cs="Arial"/>
        </w:rPr>
      </w:pPr>
      <w:r w:rsidRPr="0083705F">
        <w:rPr>
          <w:rFonts w:ascii="Helvetica" w:hAnsi="Helvetica" w:cs="Arial"/>
        </w:rPr>
        <w:t>Disclosure to the employer will be protected, provided that it is made in good faith and the whistleblower has a reasonable suspicion that the alleged malpractice has occurred, is o</w:t>
      </w:r>
      <w:r w:rsidR="00EC4E7D">
        <w:rPr>
          <w:rFonts w:ascii="Helvetica" w:hAnsi="Helvetica" w:cs="Arial"/>
        </w:rPr>
        <w:t>ccurring, or is likely to occur</w:t>
      </w:r>
    </w:p>
    <w:p w14:paraId="7F2D9CDD" w14:textId="77777777" w:rsidR="0083705F" w:rsidRPr="0083705F" w:rsidRDefault="0083705F" w:rsidP="0083705F">
      <w:pPr>
        <w:numPr>
          <w:ilvl w:val="0"/>
          <w:numId w:val="39"/>
        </w:numPr>
        <w:rPr>
          <w:rFonts w:ascii="Helvetica" w:hAnsi="Helvetica" w:cs="Arial"/>
        </w:rPr>
      </w:pPr>
      <w:r w:rsidRPr="0083705F">
        <w:rPr>
          <w:rFonts w:ascii="Helvetica" w:hAnsi="Helvetica" w:cs="Arial"/>
        </w:rPr>
        <w:t>Disclosure to a regulator (</w:t>
      </w:r>
      <w:r w:rsidR="00A95516" w:rsidRPr="0083705F">
        <w:rPr>
          <w:rFonts w:ascii="Helvetica" w:hAnsi="Helvetica" w:cs="Arial"/>
        </w:rPr>
        <w:t>e.g.</w:t>
      </w:r>
      <w:r w:rsidRPr="0083705F">
        <w:rPr>
          <w:rFonts w:ascii="Helvetica" w:hAnsi="Helvetica" w:cs="Arial"/>
        </w:rPr>
        <w:t xml:space="preserve"> Health and Safety Executive, Environment Agency, Charity Commission) will be protected where, in addition, the whistleblower honestly and reasonably believes that the information and any allegati</w:t>
      </w:r>
      <w:r w:rsidR="00EC4E7D">
        <w:rPr>
          <w:rFonts w:ascii="Helvetica" w:hAnsi="Helvetica" w:cs="Arial"/>
        </w:rPr>
        <w:t>on in it are substantially true</w:t>
      </w:r>
    </w:p>
    <w:bookmarkEnd w:id="0"/>
    <w:p w14:paraId="13E7CE76" w14:textId="77777777" w:rsidR="0083705F" w:rsidRPr="0083705F" w:rsidRDefault="0083705F" w:rsidP="0083705F">
      <w:pPr>
        <w:numPr>
          <w:ilvl w:val="0"/>
          <w:numId w:val="39"/>
        </w:numPr>
        <w:rPr>
          <w:rFonts w:ascii="Helvetica" w:hAnsi="Helvetica" w:cs="Arial"/>
        </w:rPr>
      </w:pPr>
      <w:r w:rsidRPr="0083705F">
        <w:rPr>
          <w:rFonts w:ascii="Helvetica" w:hAnsi="Helvetica" w:cs="Arial"/>
        </w:rPr>
        <w:t>Disclosure to other bodies is protected if, in addition to the tests for regulatory disclosures, it is reasonable in all the circumstances an</w:t>
      </w:r>
      <w:r w:rsidR="00EC4E7D">
        <w:rPr>
          <w:rFonts w:ascii="Helvetica" w:hAnsi="Helvetica" w:cs="Arial"/>
        </w:rPr>
        <w:t>d is not made for personal gain</w:t>
      </w:r>
    </w:p>
    <w:p w14:paraId="3EE8483A" w14:textId="77777777" w:rsidR="0083705F" w:rsidRPr="0083705F" w:rsidRDefault="0083705F" w:rsidP="00946F15">
      <w:pPr>
        <w:rPr>
          <w:rFonts w:ascii="Helvetica" w:hAnsi="Helvetica" w:cs="Arial"/>
        </w:rPr>
      </w:pPr>
    </w:p>
    <w:p w14:paraId="7027BE39" w14:textId="77777777" w:rsidR="0083705F" w:rsidRPr="0083705F" w:rsidRDefault="0083705F" w:rsidP="00946F15">
      <w:pPr>
        <w:rPr>
          <w:rFonts w:ascii="Helvetica" w:hAnsi="Helvetica" w:cs="Arial"/>
        </w:rPr>
      </w:pPr>
      <w:r w:rsidRPr="0083705F">
        <w:rPr>
          <w:rFonts w:ascii="Helvetica" w:hAnsi="Helvetica" w:cs="Arial"/>
        </w:rPr>
        <w:t xml:space="preserve">The whistleblower must also meet one or other of the following further procedures which have to have reasonable demonstrable evidence. </w:t>
      </w:r>
    </w:p>
    <w:p w14:paraId="3FB972CA" w14:textId="77777777" w:rsidR="0083705F" w:rsidRPr="0083705F" w:rsidRDefault="0083705F" w:rsidP="00946F15">
      <w:pPr>
        <w:rPr>
          <w:rFonts w:ascii="Helvetica" w:hAnsi="Helvetica" w:cs="Arial"/>
        </w:rPr>
      </w:pPr>
    </w:p>
    <w:p w14:paraId="48758061" w14:textId="77777777" w:rsidR="0083705F" w:rsidRPr="0083705F" w:rsidRDefault="0083705F" w:rsidP="0083705F">
      <w:pPr>
        <w:numPr>
          <w:ilvl w:val="0"/>
          <w:numId w:val="40"/>
        </w:numPr>
        <w:rPr>
          <w:rFonts w:ascii="Helvetica" w:hAnsi="Helvetica" w:cs="Arial"/>
        </w:rPr>
      </w:pPr>
      <w:r w:rsidRPr="0083705F">
        <w:rPr>
          <w:rFonts w:ascii="Helvetica" w:hAnsi="Helvetica" w:cs="Arial"/>
        </w:rPr>
        <w:t xml:space="preserve">They reasonably believed that they would be </w:t>
      </w:r>
      <w:r w:rsidR="00A95516" w:rsidRPr="0083705F">
        <w:rPr>
          <w:rFonts w:ascii="Helvetica" w:hAnsi="Helvetica" w:cs="Arial"/>
        </w:rPr>
        <w:t>victimized</w:t>
      </w:r>
      <w:r w:rsidRPr="0083705F">
        <w:rPr>
          <w:rFonts w:ascii="Helvetica" w:hAnsi="Helvetica" w:cs="Arial"/>
        </w:rPr>
        <w:t xml:space="preserve"> if th</w:t>
      </w:r>
      <w:r w:rsidR="00EC4E7D">
        <w:rPr>
          <w:rFonts w:ascii="Helvetica" w:hAnsi="Helvetica" w:cs="Arial"/>
        </w:rPr>
        <w:t>ey raised the matter internally</w:t>
      </w:r>
    </w:p>
    <w:p w14:paraId="5ECAF0A3" w14:textId="77777777" w:rsidR="0083705F" w:rsidRPr="0083705F" w:rsidRDefault="0083705F" w:rsidP="0083705F">
      <w:pPr>
        <w:numPr>
          <w:ilvl w:val="0"/>
          <w:numId w:val="40"/>
        </w:numPr>
        <w:rPr>
          <w:rFonts w:ascii="Helvetica" w:hAnsi="Helvetica" w:cs="Arial"/>
        </w:rPr>
      </w:pPr>
      <w:r w:rsidRPr="0083705F">
        <w:rPr>
          <w:rFonts w:ascii="Helvetica" w:hAnsi="Helvetica" w:cs="Arial"/>
        </w:rPr>
        <w:t>They reasonably believed that the disclosure related to a criminal offence and was</w:t>
      </w:r>
      <w:r w:rsidR="00EC4E7D">
        <w:rPr>
          <w:rFonts w:ascii="Helvetica" w:hAnsi="Helvetica" w:cs="Arial"/>
        </w:rPr>
        <w:t xml:space="preserve"> thus a ‘qualifying disclosure’</w:t>
      </w:r>
    </w:p>
    <w:p w14:paraId="2A7E9088" w14:textId="77777777" w:rsidR="0083705F" w:rsidRPr="0083705F" w:rsidRDefault="0083705F" w:rsidP="0083705F">
      <w:pPr>
        <w:numPr>
          <w:ilvl w:val="0"/>
          <w:numId w:val="40"/>
        </w:numPr>
        <w:rPr>
          <w:rFonts w:ascii="Helvetica" w:hAnsi="Helvetica" w:cs="Arial"/>
        </w:rPr>
      </w:pPr>
      <w:r w:rsidRPr="0083705F">
        <w:rPr>
          <w:rFonts w:ascii="Helvetica" w:hAnsi="Helvetica" w:cs="Arial"/>
        </w:rPr>
        <w:t>There was no prescribed regulator and they reasonably believed the evidence was like</w:t>
      </w:r>
      <w:r w:rsidR="00EC4E7D">
        <w:rPr>
          <w:rFonts w:ascii="Helvetica" w:hAnsi="Helvetica" w:cs="Arial"/>
        </w:rPr>
        <w:t>ly to be concealed or destroyed</w:t>
      </w:r>
    </w:p>
    <w:p w14:paraId="547B79C9" w14:textId="77777777" w:rsidR="0083705F" w:rsidRPr="0083705F" w:rsidRDefault="0083705F" w:rsidP="0083705F">
      <w:pPr>
        <w:numPr>
          <w:ilvl w:val="0"/>
          <w:numId w:val="40"/>
        </w:numPr>
        <w:rPr>
          <w:rFonts w:ascii="Helvetica" w:hAnsi="Helvetica" w:cs="Arial"/>
        </w:rPr>
      </w:pPr>
      <w:r w:rsidRPr="0083705F">
        <w:rPr>
          <w:rFonts w:ascii="Helvetica" w:hAnsi="Helvetica" w:cs="Arial"/>
        </w:rPr>
        <w:t>The concern had already been raised with the emp</w:t>
      </w:r>
      <w:r w:rsidR="00EC4E7D">
        <w:rPr>
          <w:rFonts w:ascii="Helvetica" w:hAnsi="Helvetica" w:cs="Arial"/>
        </w:rPr>
        <w:t>loyer or a prescribed regulator</w:t>
      </w:r>
    </w:p>
    <w:p w14:paraId="1FFBFFB2" w14:textId="77777777" w:rsidR="0083705F" w:rsidRPr="0083705F" w:rsidRDefault="0083705F" w:rsidP="0083705F">
      <w:pPr>
        <w:numPr>
          <w:ilvl w:val="0"/>
          <w:numId w:val="40"/>
        </w:numPr>
        <w:rPr>
          <w:rFonts w:ascii="Helvetica" w:hAnsi="Helvetica" w:cs="Arial"/>
        </w:rPr>
      </w:pPr>
      <w:r w:rsidRPr="0083705F">
        <w:rPr>
          <w:rFonts w:ascii="Helvetica" w:hAnsi="Helvetica" w:cs="Arial"/>
        </w:rPr>
        <w:t>The concern is of an</w:t>
      </w:r>
      <w:r w:rsidR="00EC4E7D">
        <w:rPr>
          <w:rFonts w:ascii="Helvetica" w:hAnsi="Helvetica" w:cs="Arial"/>
        </w:rPr>
        <w:t xml:space="preserve"> ‘exceptionally serious’ nature</w:t>
      </w:r>
    </w:p>
    <w:p w14:paraId="218D03D1" w14:textId="77777777" w:rsidR="0083705F" w:rsidRPr="0083705F" w:rsidRDefault="0083705F" w:rsidP="0083705F">
      <w:pPr>
        <w:numPr>
          <w:ilvl w:val="0"/>
          <w:numId w:val="40"/>
        </w:numPr>
        <w:rPr>
          <w:rFonts w:ascii="Helvetica" w:hAnsi="Helvetica" w:cs="Arial"/>
        </w:rPr>
      </w:pPr>
      <w:r w:rsidRPr="0083705F">
        <w:rPr>
          <w:rFonts w:ascii="Helvetica" w:hAnsi="Helvetica" w:cs="Arial"/>
        </w:rPr>
        <w:t>They had suf</w:t>
      </w:r>
      <w:r w:rsidR="00EC4E7D">
        <w:rPr>
          <w:rFonts w:ascii="Helvetica" w:hAnsi="Helvetica" w:cs="Arial"/>
        </w:rPr>
        <w:t>fered an identifiable detriment</w:t>
      </w:r>
    </w:p>
    <w:p w14:paraId="39D82C96" w14:textId="77777777" w:rsidR="0083705F" w:rsidRDefault="0083705F" w:rsidP="0083705F">
      <w:pPr>
        <w:ind w:left="1800"/>
        <w:rPr>
          <w:rFonts w:ascii="Helvetica" w:hAnsi="Helvetica" w:cs="Arial"/>
        </w:rPr>
      </w:pPr>
    </w:p>
    <w:p w14:paraId="52DEED69" w14:textId="77777777" w:rsidR="0083705F" w:rsidRPr="0083705F" w:rsidRDefault="0083705F" w:rsidP="0083705F">
      <w:pPr>
        <w:pStyle w:val="Heading1"/>
        <w:rPr>
          <w:rFonts w:ascii="Helvetica" w:hAnsi="Helvetica"/>
          <w:szCs w:val="24"/>
        </w:rPr>
      </w:pPr>
      <w:r w:rsidRPr="0083705F">
        <w:rPr>
          <w:rFonts w:ascii="Helvetica" w:hAnsi="Helvetica"/>
          <w:szCs w:val="24"/>
        </w:rPr>
        <w:t>Procedures</w:t>
      </w:r>
    </w:p>
    <w:p w14:paraId="4D46A77E" w14:textId="77777777" w:rsidR="0083705F" w:rsidRPr="0083705F" w:rsidRDefault="0083705F" w:rsidP="0083705F">
      <w:pPr>
        <w:rPr>
          <w:rFonts w:ascii="Helvetica" w:hAnsi="Helvetica" w:cs="Arial"/>
        </w:rPr>
      </w:pPr>
    </w:p>
    <w:p w14:paraId="2A945827" w14:textId="77777777" w:rsidR="0083705F" w:rsidRPr="0083705F" w:rsidRDefault="0083705F" w:rsidP="0083705F">
      <w:pPr>
        <w:rPr>
          <w:rFonts w:ascii="Helvetica" w:hAnsi="Helvetica" w:cs="Arial"/>
        </w:rPr>
      </w:pPr>
      <w:r w:rsidRPr="0083705F">
        <w:rPr>
          <w:rFonts w:ascii="Helvetica" w:hAnsi="Helvetica" w:cs="Arial"/>
        </w:rPr>
        <w:t xml:space="preserve">Employees should inform the </w:t>
      </w:r>
      <w:r w:rsidR="00021693">
        <w:rPr>
          <w:rFonts w:ascii="Helvetica" w:hAnsi="Helvetica" w:cs="Arial"/>
        </w:rPr>
        <w:t>managing committee</w:t>
      </w:r>
      <w:r w:rsidRPr="0083705F">
        <w:rPr>
          <w:rFonts w:ascii="Helvetica" w:hAnsi="Helvetica" w:cs="Arial"/>
        </w:rPr>
        <w:t xml:space="preserve"> immediately if they become aware that any of the specified actions is happening (or has happened, or is likely to happen).</w:t>
      </w:r>
    </w:p>
    <w:p w14:paraId="18069FAB" w14:textId="77777777" w:rsidR="0083705F" w:rsidRPr="0083705F" w:rsidRDefault="0083705F" w:rsidP="0083705F">
      <w:pPr>
        <w:rPr>
          <w:rFonts w:ascii="Helvetica" w:hAnsi="Helvetica" w:cs="Arial"/>
        </w:rPr>
      </w:pPr>
    </w:p>
    <w:p w14:paraId="5128323F" w14:textId="77777777" w:rsidR="0083705F" w:rsidRPr="0083705F" w:rsidRDefault="0083705F" w:rsidP="0083705F">
      <w:pPr>
        <w:rPr>
          <w:rFonts w:ascii="Helvetica" w:hAnsi="Helvetica" w:cs="Arial"/>
        </w:rPr>
      </w:pPr>
      <w:r w:rsidRPr="0083705F">
        <w:rPr>
          <w:rFonts w:ascii="Helvetica" w:hAnsi="Helvetica" w:cs="Arial"/>
        </w:rPr>
        <w:lastRenderedPageBreak/>
        <w:t>If the allegation is about t</w:t>
      </w:r>
      <w:r w:rsidR="00021693">
        <w:rPr>
          <w:rFonts w:ascii="Helvetica" w:hAnsi="Helvetica" w:cs="Arial"/>
        </w:rPr>
        <w:t>he actions of the managing committee</w:t>
      </w:r>
      <w:r w:rsidR="00A95516">
        <w:rPr>
          <w:rFonts w:ascii="Helvetica" w:hAnsi="Helvetica" w:cs="Arial"/>
        </w:rPr>
        <w:t xml:space="preserve">, the employee </w:t>
      </w:r>
      <w:r w:rsidRPr="0083705F">
        <w:rPr>
          <w:rFonts w:ascii="Helvetica" w:hAnsi="Helvetica" w:cs="Arial"/>
        </w:rPr>
        <w:t>should raise the issue with the Chair of Trustees/Trustee Board.</w:t>
      </w:r>
    </w:p>
    <w:p w14:paraId="0E1C6D89" w14:textId="77777777" w:rsidR="0083705F" w:rsidRPr="0083705F" w:rsidRDefault="0083705F" w:rsidP="0083705F">
      <w:pPr>
        <w:rPr>
          <w:rFonts w:ascii="Helvetica" w:hAnsi="Helvetica" w:cs="Arial"/>
        </w:rPr>
      </w:pPr>
    </w:p>
    <w:p w14:paraId="73A2E1A8" w14:textId="77777777" w:rsidR="0083705F" w:rsidRPr="0083705F" w:rsidRDefault="0083705F" w:rsidP="0083705F">
      <w:pPr>
        <w:rPr>
          <w:rFonts w:ascii="Helvetica" w:hAnsi="Helvetica" w:cs="Arial"/>
        </w:rPr>
      </w:pPr>
      <w:r w:rsidRPr="0083705F">
        <w:rPr>
          <w:rFonts w:ascii="Helvetica" w:hAnsi="Helvetica" w:cs="Arial"/>
        </w:rPr>
        <w:t xml:space="preserve">Whistleblowers can ask for their concerns to be treated in confidence and this will be respected.  </w:t>
      </w:r>
    </w:p>
    <w:p w14:paraId="4AB7CF69" w14:textId="77777777" w:rsidR="0083705F" w:rsidRPr="0083705F" w:rsidRDefault="0083705F" w:rsidP="0083705F">
      <w:pPr>
        <w:rPr>
          <w:rFonts w:ascii="Helvetica" w:hAnsi="Helvetica" w:cs="Arial"/>
        </w:rPr>
      </w:pPr>
    </w:p>
    <w:p w14:paraId="089CBFD9" w14:textId="77777777" w:rsidR="0083705F" w:rsidRPr="0083705F" w:rsidRDefault="0083705F" w:rsidP="0083705F">
      <w:pPr>
        <w:rPr>
          <w:rFonts w:ascii="Helvetica" w:hAnsi="Helvetica" w:cs="Arial"/>
        </w:rPr>
      </w:pPr>
      <w:r w:rsidRPr="0083705F">
        <w:rPr>
          <w:rFonts w:ascii="Helvetica" w:hAnsi="Helvetica" w:cs="Arial"/>
        </w:rPr>
        <w:t>Employees</w:t>
      </w:r>
      <w:r w:rsidR="00021693">
        <w:rPr>
          <w:rFonts w:ascii="Helvetica" w:hAnsi="Helvetica" w:cs="Arial"/>
        </w:rPr>
        <w:t xml:space="preserve"> </w:t>
      </w:r>
      <w:r w:rsidRPr="0083705F">
        <w:rPr>
          <w:rFonts w:ascii="Helvetica" w:hAnsi="Helvetica" w:cs="Arial"/>
        </w:rPr>
        <w:t xml:space="preserve">will not be </w:t>
      </w:r>
      <w:r w:rsidR="00A95516" w:rsidRPr="0083705F">
        <w:rPr>
          <w:rFonts w:ascii="Helvetica" w:hAnsi="Helvetica" w:cs="Arial"/>
        </w:rPr>
        <w:t>penalized</w:t>
      </w:r>
      <w:r w:rsidRPr="0083705F">
        <w:rPr>
          <w:rFonts w:ascii="Helvetica" w:hAnsi="Helvetica" w:cs="Arial"/>
        </w:rPr>
        <w:t xml:space="preserve"> for informing management about any of the specified actions and will be protected from reprisals.  </w:t>
      </w:r>
    </w:p>
    <w:p w14:paraId="00788D00" w14:textId="77777777" w:rsidR="0083705F" w:rsidRPr="0083705F" w:rsidRDefault="0083705F" w:rsidP="0083705F">
      <w:pPr>
        <w:rPr>
          <w:rFonts w:ascii="Helvetica" w:hAnsi="Helvetica" w:cs="Arial"/>
        </w:rPr>
      </w:pPr>
    </w:p>
    <w:p w14:paraId="2BC5F013" w14:textId="77777777" w:rsidR="0083705F" w:rsidRPr="0083705F" w:rsidRDefault="0083705F" w:rsidP="0083705F">
      <w:pPr>
        <w:rPr>
          <w:rFonts w:ascii="Helvetica" w:hAnsi="Helvetica" w:cs="Arial"/>
        </w:rPr>
      </w:pPr>
      <w:r w:rsidRPr="0083705F">
        <w:rPr>
          <w:rFonts w:ascii="Helvetica" w:hAnsi="Helvetica" w:cs="Arial"/>
        </w:rPr>
        <w:t>It is the responsibility for both employer and employee to keep discussions confidential and must not be disclosed or discussed with third parties and must not be transmitted in any forum (i.e. online).</w:t>
      </w:r>
    </w:p>
    <w:p w14:paraId="6397CFC9" w14:textId="77777777" w:rsidR="00946F15" w:rsidRDefault="00946F15" w:rsidP="0083705F">
      <w:pPr>
        <w:rPr>
          <w:rFonts w:ascii="Helvetica" w:hAnsi="Helvetica" w:cs="Arial"/>
        </w:rPr>
      </w:pPr>
    </w:p>
    <w:p w14:paraId="12606FE8" w14:textId="77777777" w:rsidR="0083705F" w:rsidRPr="0083705F" w:rsidRDefault="0083705F" w:rsidP="00A70085">
      <w:pPr>
        <w:pStyle w:val="Heading1"/>
        <w:rPr>
          <w:rFonts w:ascii="Helvetica" w:hAnsi="Helvetica"/>
          <w:szCs w:val="24"/>
        </w:rPr>
      </w:pPr>
      <w:r w:rsidRPr="0083705F">
        <w:rPr>
          <w:rFonts w:ascii="Helvetica" w:hAnsi="Helvetica"/>
          <w:szCs w:val="24"/>
        </w:rPr>
        <w:t>Use of disciplinary procedure</w:t>
      </w:r>
    </w:p>
    <w:p w14:paraId="18B1C42B" w14:textId="77777777" w:rsidR="0083705F" w:rsidRPr="00A95516" w:rsidRDefault="0083705F" w:rsidP="00A70085">
      <w:pPr>
        <w:pStyle w:val="NormalWeb"/>
        <w:spacing w:before="0" w:beforeAutospacing="0" w:after="0" w:afterAutospacing="0"/>
        <w:rPr>
          <w:rFonts w:ascii="Helvetica" w:hAnsi="Helvetica"/>
        </w:rPr>
      </w:pPr>
    </w:p>
    <w:p w14:paraId="76BF5187" w14:textId="61E0D4F5" w:rsidR="0083705F" w:rsidRPr="0083705F" w:rsidRDefault="0083705F" w:rsidP="00A70085">
      <w:pPr>
        <w:numPr>
          <w:ilvl w:val="0"/>
          <w:numId w:val="41"/>
        </w:numPr>
        <w:rPr>
          <w:rFonts w:ascii="Helvetica" w:hAnsi="Helvetica" w:cs="Arial"/>
        </w:rPr>
      </w:pPr>
      <w:r w:rsidRPr="00A95516">
        <w:rPr>
          <w:rFonts w:ascii="Helvetica" w:hAnsi="Helvetica" w:cs="Arial"/>
          <w:lang w:val="en-GB"/>
        </w:rPr>
        <w:t>Victimising</w:t>
      </w:r>
      <w:r w:rsidRPr="0083705F">
        <w:rPr>
          <w:rFonts w:ascii="Helvetica" w:hAnsi="Helvetica" w:cs="Arial"/>
        </w:rPr>
        <w:t xml:space="preserve"> people who raise genuine concerns will be dealt with under the </w:t>
      </w:r>
      <w:proofErr w:type="spellStart"/>
      <w:r w:rsidR="00A95516" w:rsidRPr="0083705F">
        <w:rPr>
          <w:rFonts w:ascii="Helvetica" w:hAnsi="Helvetica" w:cs="Arial"/>
        </w:rPr>
        <w:t>organi</w:t>
      </w:r>
      <w:r w:rsidR="00FA3B3A">
        <w:rPr>
          <w:rFonts w:ascii="Helvetica" w:hAnsi="Helvetica" w:cs="Arial"/>
        </w:rPr>
        <w:t>s</w:t>
      </w:r>
      <w:r w:rsidR="00A95516" w:rsidRPr="0083705F">
        <w:rPr>
          <w:rFonts w:ascii="Helvetica" w:hAnsi="Helvetica" w:cs="Arial"/>
        </w:rPr>
        <w:t>ation’s</w:t>
      </w:r>
      <w:proofErr w:type="spellEnd"/>
      <w:r w:rsidR="00EC4E7D">
        <w:rPr>
          <w:rFonts w:ascii="Helvetica" w:hAnsi="Helvetica" w:cs="Arial"/>
        </w:rPr>
        <w:t xml:space="preserve"> Disciplinary procedure</w:t>
      </w:r>
    </w:p>
    <w:p w14:paraId="24A792D1" w14:textId="77777777" w:rsidR="0083705F" w:rsidRPr="0083705F" w:rsidRDefault="0083705F" w:rsidP="00A70085">
      <w:pPr>
        <w:rPr>
          <w:rFonts w:ascii="Helvetica" w:hAnsi="Helvetica" w:cs="Arial"/>
        </w:rPr>
      </w:pPr>
    </w:p>
    <w:p w14:paraId="4BB82F9F" w14:textId="77777777" w:rsidR="0083705F" w:rsidRPr="00915F8D" w:rsidRDefault="0083705F" w:rsidP="0083705F">
      <w:pPr>
        <w:numPr>
          <w:ilvl w:val="0"/>
          <w:numId w:val="41"/>
        </w:numPr>
        <w:rPr>
          <w:rFonts w:ascii="Helvetica" w:hAnsi="Helvetica" w:cs="Arial"/>
        </w:rPr>
      </w:pPr>
      <w:r w:rsidRPr="0083705F">
        <w:rPr>
          <w:rFonts w:ascii="Helvetica" w:hAnsi="Helvetica" w:cs="Arial"/>
        </w:rPr>
        <w:t xml:space="preserve">Raising an untrue allegation maliciously will be dealt with under the </w:t>
      </w:r>
      <w:r w:rsidR="00A95516" w:rsidRPr="0083705F">
        <w:rPr>
          <w:rFonts w:ascii="Helvetica" w:hAnsi="Helvetica" w:cs="Arial"/>
        </w:rPr>
        <w:t>organization’s</w:t>
      </w:r>
      <w:r w:rsidRPr="0083705F">
        <w:rPr>
          <w:rFonts w:ascii="Helvetica" w:hAnsi="Helvetica" w:cs="Arial"/>
        </w:rPr>
        <w:t xml:space="preserve"> disciplinary procedure and may be treated as gross misconduct and may lead to dismissal</w:t>
      </w:r>
      <w:r w:rsidR="00EC4E7D">
        <w:rPr>
          <w:rFonts w:ascii="Helvetica" w:hAnsi="Helvetica" w:cs="Arial"/>
        </w:rPr>
        <w:t>, civil or criminal proceedings</w:t>
      </w:r>
    </w:p>
    <w:p w14:paraId="7407BC7A" w14:textId="77777777" w:rsidR="00915F8D" w:rsidRDefault="00915F8D" w:rsidP="00915F8D">
      <w:pPr>
        <w:rPr>
          <w:lang w:eastAsia="en-GB"/>
        </w:rPr>
      </w:pPr>
    </w:p>
    <w:p w14:paraId="67D68CBA" w14:textId="77777777" w:rsidR="00915F8D" w:rsidRPr="00915F8D" w:rsidRDefault="00915F8D" w:rsidP="00915F8D">
      <w:pPr>
        <w:rPr>
          <w:lang w:eastAsia="en-GB"/>
        </w:rPr>
      </w:pPr>
    </w:p>
    <w:p w14:paraId="2CE1B7E1" w14:textId="77777777" w:rsidR="0083705F" w:rsidRPr="0083705F" w:rsidRDefault="0083705F" w:rsidP="0083705F">
      <w:pPr>
        <w:pStyle w:val="Heading1"/>
        <w:rPr>
          <w:rFonts w:ascii="Helvetica" w:hAnsi="Helvetica"/>
          <w:b w:val="0"/>
          <w:bCs/>
          <w:szCs w:val="24"/>
        </w:rPr>
      </w:pPr>
      <w:r w:rsidRPr="0083705F">
        <w:rPr>
          <w:rFonts w:ascii="Helvetica" w:hAnsi="Helvetica"/>
          <w:szCs w:val="24"/>
        </w:rPr>
        <w:t xml:space="preserve">Further advice </w:t>
      </w:r>
      <w:r w:rsidRPr="0083705F">
        <w:rPr>
          <w:rFonts w:ascii="Helvetica" w:hAnsi="Helvetica"/>
          <w:b w:val="0"/>
          <w:bCs/>
          <w:szCs w:val="24"/>
        </w:rPr>
        <w:t>can be obtained from:</w:t>
      </w:r>
    </w:p>
    <w:p w14:paraId="6A57F353" w14:textId="77777777" w:rsidR="0083705F" w:rsidRPr="0083705F" w:rsidRDefault="0083705F" w:rsidP="006410A2">
      <w:pPr>
        <w:autoSpaceDE w:val="0"/>
        <w:autoSpaceDN w:val="0"/>
        <w:adjustRightInd w:val="0"/>
        <w:jc w:val="both"/>
        <w:rPr>
          <w:rFonts w:ascii="Helvetica" w:hAnsi="Helvetica"/>
          <w:color w:val="000000" w:themeColor="text1"/>
        </w:rPr>
      </w:pPr>
    </w:p>
    <w:p w14:paraId="4B1EA705" w14:textId="77777777" w:rsidR="0083705F" w:rsidRPr="0083705F" w:rsidRDefault="0083705F" w:rsidP="0083705F">
      <w:pPr>
        <w:rPr>
          <w:rFonts w:ascii="Helvetica" w:hAnsi="Helvetica" w:cs="Arial"/>
        </w:rPr>
      </w:pPr>
      <w:r w:rsidRPr="0083705F">
        <w:rPr>
          <w:rFonts w:ascii="Helvetica" w:hAnsi="Helvetica" w:cs="Arial"/>
        </w:rPr>
        <w:t>Public Concern at Work</w:t>
      </w:r>
    </w:p>
    <w:p w14:paraId="71FA4BEC" w14:textId="77777777" w:rsidR="0083705F" w:rsidRDefault="00FA3B3A" w:rsidP="0083705F">
      <w:pPr>
        <w:rPr>
          <w:rStyle w:val="Hyperlink"/>
          <w:rFonts w:ascii="Helvetica" w:hAnsi="Helvetica" w:cs="Arial"/>
        </w:rPr>
      </w:pPr>
      <w:hyperlink r:id="rId9" w:history="1">
        <w:r w:rsidR="0083705F" w:rsidRPr="0083705F">
          <w:rPr>
            <w:rStyle w:val="Hyperlink"/>
            <w:rFonts w:ascii="Helvetica" w:hAnsi="Helvetica" w:cs="Arial"/>
          </w:rPr>
          <w:t>www.pcaw.co.uk</w:t>
        </w:r>
      </w:hyperlink>
    </w:p>
    <w:p w14:paraId="2A3F8629" w14:textId="77777777" w:rsidR="00915F8D" w:rsidRPr="00915F8D" w:rsidRDefault="00915F8D" w:rsidP="0083705F">
      <w:pPr>
        <w:rPr>
          <w:rStyle w:val="Hyperlink"/>
          <w:rFonts w:ascii="Helvetica" w:hAnsi="Helvetica" w:cs="Arial"/>
          <w:color w:val="auto"/>
        </w:rPr>
      </w:pPr>
    </w:p>
    <w:p w14:paraId="620A9C3F" w14:textId="77777777" w:rsidR="00915F8D" w:rsidRPr="00915F8D" w:rsidRDefault="00915F8D" w:rsidP="0083705F">
      <w:pPr>
        <w:rPr>
          <w:rStyle w:val="Hyperlink"/>
          <w:rFonts w:ascii="Helvetica" w:hAnsi="Helvetica" w:cs="Arial"/>
          <w:color w:val="auto"/>
        </w:rPr>
      </w:pPr>
    </w:p>
    <w:p w14:paraId="4C19166C" w14:textId="77777777" w:rsidR="00915F8D" w:rsidRPr="00915F8D" w:rsidRDefault="00915F8D" w:rsidP="0083705F">
      <w:pPr>
        <w:rPr>
          <w:rStyle w:val="Hyperlink"/>
          <w:rFonts w:ascii="Helvetica" w:hAnsi="Helvetica" w:cs="Arial"/>
          <w:color w:val="auto"/>
        </w:rPr>
      </w:pPr>
    </w:p>
    <w:p w14:paraId="797DF889" w14:textId="77777777" w:rsidR="00915F8D" w:rsidRDefault="00915F8D">
      <w:pPr>
        <w:rPr>
          <w:rFonts w:ascii="Helvetica" w:hAnsi="Helvetica" w:cs="Arial"/>
        </w:rPr>
      </w:pPr>
      <w:r>
        <w:rPr>
          <w:rFonts w:ascii="Helvetica" w:hAnsi="Helvetica" w:cs="Arial"/>
        </w:rPr>
        <w:br w:type="page"/>
      </w:r>
    </w:p>
    <w:p w14:paraId="70B48EA9" w14:textId="77777777" w:rsidR="006410A2" w:rsidRPr="001A78AA" w:rsidRDefault="00A70085" w:rsidP="006410A2">
      <w:pPr>
        <w:autoSpaceDE w:val="0"/>
        <w:autoSpaceDN w:val="0"/>
        <w:adjustRightInd w:val="0"/>
        <w:jc w:val="both"/>
        <w:rPr>
          <w:rFonts w:ascii="Helvetica" w:hAnsi="Helvetica" w:cs="Helvetica"/>
          <w:b/>
        </w:rPr>
      </w:pPr>
      <w:r>
        <w:rPr>
          <w:rFonts w:ascii="Helvetica" w:hAnsi="Helvetica" w:cs="Helvetica"/>
          <w:b/>
        </w:rPr>
        <w:lastRenderedPageBreak/>
        <w:t>D</w:t>
      </w:r>
      <w:r w:rsidR="006410A2" w:rsidRPr="001A78AA">
        <w:rPr>
          <w:rFonts w:ascii="Helvetica" w:hAnsi="Helvetica" w:cs="Helvetica"/>
          <w:b/>
        </w:rPr>
        <w:t xml:space="preserve">ocument Reference </w:t>
      </w:r>
    </w:p>
    <w:p w14:paraId="59D1E300" w14:textId="77777777" w:rsidR="006410A2" w:rsidRDefault="006410A2" w:rsidP="006410A2">
      <w:pPr>
        <w:autoSpaceDE w:val="0"/>
        <w:autoSpaceDN w:val="0"/>
        <w:adjustRightInd w:val="0"/>
        <w:jc w:val="both"/>
        <w:rPr>
          <w:rFonts w:ascii="Helvetica" w:hAnsi="Helvetica" w:cs="Helvetica"/>
        </w:rPr>
      </w:pPr>
    </w:p>
    <w:p w14:paraId="63FE6FB5"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16EC2BA3" w14:textId="77777777" w:rsidTr="006410A2">
        <w:tc>
          <w:tcPr>
            <w:tcW w:w="8613" w:type="dxa"/>
            <w:gridSpan w:val="4"/>
          </w:tcPr>
          <w:p w14:paraId="3310647F"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1EC2BE20" w14:textId="77777777" w:rsidTr="001A78AA">
        <w:tc>
          <w:tcPr>
            <w:tcW w:w="1951" w:type="dxa"/>
          </w:tcPr>
          <w:p w14:paraId="7D52DB5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6EB56B40"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40E05D94"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7A72BCD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18243BC" w14:textId="77777777" w:rsidTr="001A78AA">
        <w:tc>
          <w:tcPr>
            <w:tcW w:w="1951" w:type="dxa"/>
          </w:tcPr>
          <w:p w14:paraId="30049297"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01A09F5F" w14:textId="77777777" w:rsidR="006410A2" w:rsidRDefault="006410A2" w:rsidP="006410A2">
            <w:pPr>
              <w:spacing w:before="60" w:after="60"/>
              <w:rPr>
                <w:rFonts w:ascii="Helvetica" w:eastAsia="Calibri" w:hAnsi="Helvetica"/>
                <w:color w:val="000000" w:themeColor="text1"/>
                <w:sz w:val="20"/>
                <w:szCs w:val="20"/>
              </w:rPr>
            </w:pPr>
          </w:p>
          <w:p w14:paraId="3A7870D7" w14:textId="0164586B" w:rsidR="00FA3B3A" w:rsidRPr="001A78AA" w:rsidRDefault="00FA3B3A" w:rsidP="006410A2">
            <w:pPr>
              <w:spacing w:before="60" w:after="60"/>
              <w:rPr>
                <w:rFonts w:ascii="Helvetica" w:eastAsia="Calibri" w:hAnsi="Helvetica"/>
                <w:color w:val="000000" w:themeColor="text1"/>
                <w:sz w:val="20"/>
                <w:szCs w:val="20"/>
              </w:rPr>
            </w:pPr>
          </w:p>
        </w:tc>
        <w:tc>
          <w:tcPr>
            <w:tcW w:w="2835" w:type="dxa"/>
          </w:tcPr>
          <w:p w14:paraId="0C56899C"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1CDD513D"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48F4B16F" w14:textId="77777777" w:rsidTr="001A78AA">
        <w:tc>
          <w:tcPr>
            <w:tcW w:w="1951" w:type="dxa"/>
          </w:tcPr>
          <w:p w14:paraId="2D6D747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5B18D15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6222E817"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702EA81F"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15AF5D5D" w14:textId="77777777" w:rsidTr="001A78AA">
        <w:tc>
          <w:tcPr>
            <w:tcW w:w="1951" w:type="dxa"/>
          </w:tcPr>
          <w:p w14:paraId="6E47D90C"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265B31D3" w14:textId="446B93F9" w:rsidR="00DF0E4A" w:rsidRPr="001A78AA" w:rsidRDefault="00DF0E4A" w:rsidP="006410A2">
            <w:pPr>
              <w:spacing w:before="60" w:after="60"/>
              <w:rPr>
                <w:rFonts w:ascii="Helvetica" w:eastAsia="Calibri" w:hAnsi="Helvetica"/>
                <w:color w:val="000000" w:themeColor="text1"/>
                <w:sz w:val="20"/>
                <w:szCs w:val="20"/>
              </w:rPr>
            </w:pPr>
          </w:p>
        </w:tc>
        <w:tc>
          <w:tcPr>
            <w:tcW w:w="2835" w:type="dxa"/>
          </w:tcPr>
          <w:p w14:paraId="13932427" w14:textId="77777777" w:rsidR="006410A2" w:rsidRPr="001A78AA" w:rsidRDefault="006410A2" w:rsidP="006410A2">
            <w:pPr>
              <w:spacing w:before="60" w:after="60"/>
              <w:rPr>
                <w:rFonts w:ascii="Helvetica" w:eastAsia="Calibri" w:hAnsi="Helvetica"/>
                <w:color w:val="000000" w:themeColor="text1"/>
                <w:sz w:val="20"/>
                <w:szCs w:val="20"/>
              </w:rPr>
            </w:pPr>
          </w:p>
          <w:p w14:paraId="0EDE9E00"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398A9CD5" w14:textId="77777777" w:rsidR="006410A2" w:rsidRPr="001A78AA" w:rsidRDefault="006410A2" w:rsidP="00FA3B3A">
            <w:pPr>
              <w:spacing w:before="60" w:after="60"/>
              <w:rPr>
                <w:rFonts w:ascii="Helvetica" w:eastAsia="Calibri" w:hAnsi="Helvetica"/>
                <w:color w:val="000000" w:themeColor="text1"/>
                <w:sz w:val="20"/>
                <w:szCs w:val="20"/>
              </w:rPr>
            </w:pPr>
          </w:p>
        </w:tc>
      </w:tr>
      <w:tr w:rsidR="006410A2" w:rsidRPr="001A78AA" w14:paraId="0221A3A5" w14:textId="77777777" w:rsidTr="001A78AA">
        <w:tc>
          <w:tcPr>
            <w:tcW w:w="1951" w:type="dxa"/>
          </w:tcPr>
          <w:p w14:paraId="039D854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4D0F2CD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5A372BF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119E54A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563F5AD9" w14:textId="77777777" w:rsidTr="001A78AA">
        <w:tc>
          <w:tcPr>
            <w:tcW w:w="1951" w:type="dxa"/>
          </w:tcPr>
          <w:p w14:paraId="5F8FADC8"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05366F3A" w14:textId="6E189018" w:rsidR="00DF0E4A" w:rsidRPr="001A78AA" w:rsidRDefault="00DF0E4A" w:rsidP="006410A2">
            <w:pPr>
              <w:spacing w:before="60" w:after="60"/>
              <w:rPr>
                <w:rFonts w:ascii="Helvetica" w:eastAsia="Calibri" w:hAnsi="Helvetica"/>
                <w:color w:val="000000" w:themeColor="text1"/>
                <w:sz w:val="20"/>
                <w:szCs w:val="20"/>
              </w:rPr>
            </w:pPr>
            <w:r>
              <w:rPr>
                <w:rFonts w:ascii="Helvetica" w:eastAsia="Calibri" w:hAnsi="Helvetica"/>
                <w:color w:val="000000" w:themeColor="text1"/>
                <w:sz w:val="20"/>
                <w:szCs w:val="20"/>
              </w:rPr>
              <w:t xml:space="preserve"> </w:t>
            </w:r>
          </w:p>
        </w:tc>
        <w:tc>
          <w:tcPr>
            <w:tcW w:w="2835" w:type="dxa"/>
          </w:tcPr>
          <w:p w14:paraId="1455AB56" w14:textId="77777777" w:rsidR="006410A2" w:rsidRPr="001A78AA" w:rsidRDefault="006410A2" w:rsidP="006410A2">
            <w:pPr>
              <w:spacing w:before="60" w:after="60"/>
              <w:rPr>
                <w:rFonts w:ascii="Helvetica" w:eastAsia="Calibri" w:hAnsi="Helvetica"/>
                <w:color w:val="000000" w:themeColor="text1"/>
                <w:sz w:val="20"/>
                <w:szCs w:val="20"/>
              </w:rPr>
            </w:pPr>
          </w:p>
          <w:p w14:paraId="359ABC9D"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20C2048" w14:textId="77777777" w:rsidR="006410A2" w:rsidRPr="001A78AA" w:rsidRDefault="006410A2" w:rsidP="00FA3B3A">
            <w:pPr>
              <w:spacing w:before="60" w:after="60"/>
              <w:rPr>
                <w:rFonts w:ascii="Helvetica" w:eastAsia="Calibri" w:hAnsi="Helvetica"/>
                <w:color w:val="000000" w:themeColor="text1"/>
                <w:sz w:val="20"/>
                <w:szCs w:val="20"/>
              </w:rPr>
            </w:pPr>
          </w:p>
        </w:tc>
      </w:tr>
    </w:tbl>
    <w:p w14:paraId="578D17DD" w14:textId="77777777"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5FA1556C" w14:textId="77777777" w:rsidTr="001A78AA">
        <w:tc>
          <w:tcPr>
            <w:tcW w:w="8516" w:type="dxa"/>
            <w:gridSpan w:val="5"/>
          </w:tcPr>
          <w:p w14:paraId="5AD95BBD"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46758D30" w14:textId="77777777" w:rsidTr="001A78AA">
        <w:tc>
          <w:tcPr>
            <w:tcW w:w="1101" w:type="dxa"/>
          </w:tcPr>
          <w:p w14:paraId="4B57026D"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6404E28B"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2A73CB42"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374977DF"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1888782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13326718" w14:textId="77777777" w:rsidTr="001A78AA">
        <w:tc>
          <w:tcPr>
            <w:tcW w:w="1101" w:type="dxa"/>
          </w:tcPr>
          <w:p w14:paraId="26B6464D" w14:textId="77777777" w:rsidR="001A78AA" w:rsidRPr="001A78AA" w:rsidRDefault="001A78AA" w:rsidP="00C3476D">
            <w:pPr>
              <w:rPr>
                <w:rFonts w:ascii="Helvetica" w:hAnsi="Helvetica"/>
                <w:color w:val="000000" w:themeColor="text1"/>
                <w:sz w:val="20"/>
                <w:szCs w:val="20"/>
              </w:rPr>
            </w:pPr>
          </w:p>
        </w:tc>
        <w:tc>
          <w:tcPr>
            <w:tcW w:w="2693" w:type="dxa"/>
          </w:tcPr>
          <w:p w14:paraId="39B3C5F9" w14:textId="77777777" w:rsidR="001A78AA" w:rsidRDefault="001A78AA" w:rsidP="00C3476D">
            <w:pPr>
              <w:rPr>
                <w:rFonts w:ascii="Helvetica" w:hAnsi="Helvetica"/>
                <w:color w:val="000000" w:themeColor="text1"/>
                <w:sz w:val="20"/>
                <w:szCs w:val="20"/>
              </w:rPr>
            </w:pPr>
          </w:p>
          <w:p w14:paraId="40BEBEAB" w14:textId="77777777" w:rsidR="001A78AA" w:rsidRPr="001A78AA" w:rsidRDefault="001A78AA" w:rsidP="00C3476D">
            <w:pPr>
              <w:rPr>
                <w:rFonts w:ascii="Helvetica" w:hAnsi="Helvetica"/>
                <w:color w:val="000000" w:themeColor="text1"/>
                <w:sz w:val="20"/>
                <w:szCs w:val="20"/>
              </w:rPr>
            </w:pPr>
          </w:p>
        </w:tc>
        <w:tc>
          <w:tcPr>
            <w:tcW w:w="1843" w:type="dxa"/>
          </w:tcPr>
          <w:p w14:paraId="70A57E75" w14:textId="77777777" w:rsidR="001A78AA" w:rsidRPr="001A78AA" w:rsidRDefault="001A78AA" w:rsidP="00C3476D">
            <w:pPr>
              <w:rPr>
                <w:rFonts w:ascii="Helvetica" w:hAnsi="Helvetica"/>
                <w:color w:val="000000" w:themeColor="text1"/>
                <w:sz w:val="20"/>
                <w:szCs w:val="20"/>
              </w:rPr>
            </w:pPr>
          </w:p>
        </w:tc>
        <w:tc>
          <w:tcPr>
            <w:tcW w:w="1175" w:type="dxa"/>
          </w:tcPr>
          <w:p w14:paraId="17F154A1" w14:textId="77777777" w:rsidR="001A78AA" w:rsidRPr="001A78AA" w:rsidRDefault="001A78AA" w:rsidP="00C3476D">
            <w:pPr>
              <w:rPr>
                <w:rFonts w:ascii="Helvetica" w:hAnsi="Helvetica"/>
                <w:color w:val="000000" w:themeColor="text1"/>
                <w:sz w:val="20"/>
                <w:szCs w:val="20"/>
              </w:rPr>
            </w:pPr>
          </w:p>
        </w:tc>
        <w:tc>
          <w:tcPr>
            <w:tcW w:w="1704" w:type="dxa"/>
          </w:tcPr>
          <w:p w14:paraId="20485D5C" w14:textId="77777777" w:rsidR="001A78AA" w:rsidRPr="001A78AA" w:rsidRDefault="001A78AA" w:rsidP="00C3476D">
            <w:pPr>
              <w:rPr>
                <w:rFonts w:ascii="Helvetica" w:hAnsi="Helvetica"/>
                <w:color w:val="000000" w:themeColor="text1"/>
                <w:sz w:val="20"/>
                <w:szCs w:val="20"/>
              </w:rPr>
            </w:pPr>
          </w:p>
        </w:tc>
      </w:tr>
      <w:tr w:rsidR="001A78AA" w:rsidRPr="001A78AA" w14:paraId="210E706A" w14:textId="77777777" w:rsidTr="001A78AA">
        <w:tc>
          <w:tcPr>
            <w:tcW w:w="1101" w:type="dxa"/>
          </w:tcPr>
          <w:p w14:paraId="0FA9C0F0" w14:textId="77777777" w:rsidR="001A78AA" w:rsidRPr="001A78AA" w:rsidRDefault="001A78AA" w:rsidP="00C3476D">
            <w:pPr>
              <w:rPr>
                <w:rFonts w:ascii="Helvetica" w:hAnsi="Helvetica"/>
                <w:color w:val="000000" w:themeColor="text1"/>
                <w:sz w:val="20"/>
                <w:szCs w:val="20"/>
              </w:rPr>
            </w:pPr>
          </w:p>
        </w:tc>
        <w:tc>
          <w:tcPr>
            <w:tcW w:w="2693" w:type="dxa"/>
          </w:tcPr>
          <w:p w14:paraId="7E5B7A05" w14:textId="77777777" w:rsidR="001A78AA" w:rsidRDefault="001A78AA" w:rsidP="00C3476D">
            <w:pPr>
              <w:rPr>
                <w:rFonts w:ascii="Helvetica" w:hAnsi="Helvetica"/>
                <w:color w:val="000000" w:themeColor="text1"/>
                <w:sz w:val="20"/>
                <w:szCs w:val="20"/>
              </w:rPr>
            </w:pPr>
          </w:p>
          <w:p w14:paraId="166512EC" w14:textId="77777777" w:rsidR="001A78AA" w:rsidRPr="001A78AA" w:rsidRDefault="001A78AA" w:rsidP="00C3476D">
            <w:pPr>
              <w:rPr>
                <w:rFonts w:ascii="Helvetica" w:hAnsi="Helvetica"/>
                <w:color w:val="000000" w:themeColor="text1"/>
                <w:sz w:val="20"/>
                <w:szCs w:val="20"/>
              </w:rPr>
            </w:pPr>
          </w:p>
        </w:tc>
        <w:tc>
          <w:tcPr>
            <w:tcW w:w="1843" w:type="dxa"/>
          </w:tcPr>
          <w:p w14:paraId="3E939A03" w14:textId="77777777" w:rsidR="001A78AA" w:rsidRPr="001A78AA" w:rsidRDefault="001A78AA" w:rsidP="00C3476D">
            <w:pPr>
              <w:rPr>
                <w:rFonts w:ascii="Helvetica" w:hAnsi="Helvetica"/>
                <w:color w:val="000000" w:themeColor="text1"/>
                <w:sz w:val="20"/>
                <w:szCs w:val="20"/>
              </w:rPr>
            </w:pPr>
          </w:p>
        </w:tc>
        <w:tc>
          <w:tcPr>
            <w:tcW w:w="1175" w:type="dxa"/>
          </w:tcPr>
          <w:p w14:paraId="3F883A5C" w14:textId="77777777" w:rsidR="001A78AA" w:rsidRPr="001A78AA" w:rsidRDefault="001A78AA" w:rsidP="00C3476D">
            <w:pPr>
              <w:rPr>
                <w:rFonts w:ascii="Helvetica" w:hAnsi="Helvetica"/>
                <w:color w:val="000000" w:themeColor="text1"/>
                <w:sz w:val="20"/>
                <w:szCs w:val="20"/>
              </w:rPr>
            </w:pPr>
          </w:p>
        </w:tc>
        <w:tc>
          <w:tcPr>
            <w:tcW w:w="1704" w:type="dxa"/>
          </w:tcPr>
          <w:p w14:paraId="6833AA05" w14:textId="77777777" w:rsidR="001A78AA" w:rsidRPr="001A78AA" w:rsidRDefault="001A78AA" w:rsidP="00C3476D">
            <w:pPr>
              <w:rPr>
                <w:rFonts w:ascii="Helvetica" w:hAnsi="Helvetica"/>
                <w:color w:val="000000" w:themeColor="text1"/>
                <w:sz w:val="20"/>
                <w:szCs w:val="20"/>
              </w:rPr>
            </w:pPr>
          </w:p>
        </w:tc>
      </w:tr>
      <w:tr w:rsidR="001A78AA" w:rsidRPr="001A78AA" w14:paraId="725CA5E2" w14:textId="77777777" w:rsidTr="001A78AA">
        <w:tc>
          <w:tcPr>
            <w:tcW w:w="1101" w:type="dxa"/>
          </w:tcPr>
          <w:p w14:paraId="41FB49E1" w14:textId="77777777" w:rsidR="001A78AA" w:rsidRPr="001A78AA" w:rsidRDefault="001A78AA" w:rsidP="00C3476D">
            <w:pPr>
              <w:rPr>
                <w:rFonts w:ascii="Helvetica" w:hAnsi="Helvetica"/>
                <w:color w:val="000000" w:themeColor="text1"/>
                <w:sz w:val="20"/>
                <w:szCs w:val="20"/>
              </w:rPr>
            </w:pPr>
          </w:p>
        </w:tc>
        <w:tc>
          <w:tcPr>
            <w:tcW w:w="2693" w:type="dxa"/>
          </w:tcPr>
          <w:p w14:paraId="604E1F7E" w14:textId="77777777" w:rsidR="001A78AA" w:rsidRDefault="001A78AA" w:rsidP="00C3476D">
            <w:pPr>
              <w:rPr>
                <w:rFonts w:ascii="Helvetica" w:hAnsi="Helvetica"/>
                <w:color w:val="000000" w:themeColor="text1"/>
                <w:sz w:val="20"/>
                <w:szCs w:val="20"/>
              </w:rPr>
            </w:pPr>
          </w:p>
          <w:p w14:paraId="301B0E0D" w14:textId="77777777" w:rsidR="001A78AA" w:rsidRPr="001A78AA" w:rsidRDefault="001A78AA" w:rsidP="00C3476D">
            <w:pPr>
              <w:rPr>
                <w:rFonts w:ascii="Helvetica" w:hAnsi="Helvetica"/>
                <w:color w:val="000000" w:themeColor="text1"/>
                <w:sz w:val="20"/>
                <w:szCs w:val="20"/>
              </w:rPr>
            </w:pPr>
          </w:p>
        </w:tc>
        <w:tc>
          <w:tcPr>
            <w:tcW w:w="1843" w:type="dxa"/>
          </w:tcPr>
          <w:p w14:paraId="18F6C412" w14:textId="77777777" w:rsidR="001A78AA" w:rsidRPr="001A78AA" w:rsidRDefault="001A78AA" w:rsidP="00C3476D">
            <w:pPr>
              <w:rPr>
                <w:rFonts w:ascii="Helvetica" w:hAnsi="Helvetica"/>
                <w:color w:val="000000" w:themeColor="text1"/>
                <w:sz w:val="20"/>
                <w:szCs w:val="20"/>
              </w:rPr>
            </w:pPr>
          </w:p>
        </w:tc>
        <w:tc>
          <w:tcPr>
            <w:tcW w:w="1175" w:type="dxa"/>
          </w:tcPr>
          <w:p w14:paraId="4DCC949F" w14:textId="77777777" w:rsidR="001A78AA" w:rsidRPr="001A78AA" w:rsidRDefault="001A78AA" w:rsidP="00C3476D">
            <w:pPr>
              <w:rPr>
                <w:rFonts w:ascii="Helvetica" w:hAnsi="Helvetica"/>
                <w:color w:val="000000" w:themeColor="text1"/>
                <w:sz w:val="20"/>
                <w:szCs w:val="20"/>
              </w:rPr>
            </w:pPr>
          </w:p>
        </w:tc>
        <w:tc>
          <w:tcPr>
            <w:tcW w:w="1704" w:type="dxa"/>
          </w:tcPr>
          <w:p w14:paraId="3C6E6670" w14:textId="77777777" w:rsidR="001A78AA" w:rsidRPr="001A78AA" w:rsidRDefault="001A78AA" w:rsidP="00C3476D">
            <w:pPr>
              <w:rPr>
                <w:rFonts w:ascii="Helvetica" w:hAnsi="Helvetica"/>
                <w:color w:val="000000" w:themeColor="text1"/>
                <w:sz w:val="20"/>
                <w:szCs w:val="20"/>
              </w:rPr>
            </w:pPr>
          </w:p>
        </w:tc>
      </w:tr>
      <w:tr w:rsidR="001A78AA" w:rsidRPr="001A78AA" w14:paraId="0418D04B" w14:textId="77777777" w:rsidTr="001A78AA">
        <w:tc>
          <w:tcPr>
            <w:tcW w:w="1101" w:type="dxa"/>
          </w:tcPr>
          <w:p w14:paraId="6754CF14" w14:textId="77777777" w:rsidR="001A78AA" w:rsidRPr="001A78AA" w:rsidRDefault="001A78AA" w:rsidP="00C3476D">
            <w:pPr>
              <w:rPr>
                <w:rFonts w:ascii="Helvetica" w:hAnsi="Helvetica"/>
                <w:color w:val="000000" w:themeColor="text1"/>
                <w:sz w:val="20"/>
                <w:szCs w:val="20"/>
              </w:rPr>
            </w:pPr>
          </w:p>
        </w:tc>
        <w:tc>
          <w:tcPr>
            <w:tcW w:w="2693" w:type="dxa"/>
          </w:tcPr>
          <w:p w14:paraId="3B991565" w14:textId="77777777" w:rsidR="001A78AA" w:rsidRDefault="001A78AA" w:rsidP="00C3476D">
            <w:pPr>
              <w:rPr>
                <w:rFonts w:ascii="Helvetica" w:hAnsi="Helvetica"/>
                <w:color w:val="000000" w:themeColor="text1"/>
                <w:sz w:val="20"/>
                <w:szCs w:val="20"/>
              </w:rPr>
            </w:pPr>
          </w:p>
          <w:p w14:paraId="7AD6A971" w14:textId="77777777" w:rsidR="001A78AA" w:rsidRPr="001A78AA" w:rsidRDefault="001A78AA" w:rsidP="00C3476D">
            <w:pPr>
              <w:rPr>
                <w:rFonts w:ascii="Helvetica" w:hAnsi="Helvetica"/>
                <w:color w:val="000000" w:themeColor="text1"/>
                <w:sz w:val="20"/>
                <w:szCs w:val="20"/>
              </w:rPr>
            </w:pPr>
          </w:p>
        </w:tc>
        <w:tc>
          <w:tcPr>
            <w:tcW w:w="1843" w:type="dxa"/>
          </w:tcPr>
          <w:p w14:paraId="182F4785" w14:textId="77777777" w:rsidR="001A78AA" w:rsidRPr="001A78AA" w:rsidRDefault="001A78AA" w:rsidP="00C3476D">
            <w:pPr>
              <w:rPr>
                <w:rFonts w:ascii="Helvetica" w:hAnsi="Helvetica"/>
                <w:color w:val="000000" w:themeColor="text1"/>
                <w:sz w:val="20"/>
                <w:szCs w:val="20"/>
              </w:rPr>
            </w:pPr>
          </w:p>
        </w:tc>
        <w:tc>
          <w:tcPr>
            <w:tcW w:w="1175" w:type="dxa"/>
          </w:tcPr>
          <w:p w14:paraId="68D76958" w14:textId="77777777" w:rsidR="001A78AA" w:rsidRPr="001A78AA" w:rsidRDefault="001A78AA" w:rsidP="00C3476D">
            <w:pPr>
              <w:rPr>
                <w:rFonts w:ascii="Helvetica" w:hAnsi="Helvetica"/>
                <w:color w:val="000000" w:themeColor="text1"/>
                <w:sz w:val="20"/>
                <w:szCs w:val="20"/>
              </w:rPr>
            </w:pPr>
          </w:p>
        </w:tc>
        <w:tc>
          <w:tcPr>
            <w:tcW w:w="1704" w:type="dxa"/>
          </w:tcPr>
          <w:p w14:paraId="2AF13F5E" w14:textId="77777777" w:rsidR="001A78AA" w:rsidRPr="001A78AA" w:rsidRDefault="001A78AA" w:rsidP="00C3476D">
            <w:pPr>
              <w:rPr>
                <w:rFonts w:ascii="Helvetica" w:hAnsi="Helvetica"/>
                <w:color w:val="000000" w:themeColor="text1"/>
                <w:sz w:val="20"/>
                <w:szCs w:val="20"/>
              </w:rPr>
            </w:pPr>
          </w:p>
        </w:tc>
      </w:tr>
      <w:tr w:rsidR="001A78AA" w:rsidRPr="001A78AA" w14:paraId="4E613DED" w14:textId="77777777" w:rsidTr="001A78AA">
        <w:tc>
          <w:tcPr>
            <w:tcW w:w="1101" w:type="dxa"/>
          </w:tcPr>
          <w:p w14:paraId="46FB8A3D" w14:textId="77777777" w:rsidR="001A78AA" w:rsidRPr="001A78AA" w:rsidRDefault="001A78AA" w:rsidP="00C3476D">
            <w:pPr>
              <w:rPr>
                <w:rFonts w:ascii="Helvetica" w:hAnsi="Helvetica"/>
                <w:color w:val="000000" w:themeColor="text1"/>
                <w:sz w:val="20"/>
                <w:szCs w:val="20"/>
              </w:rPr>
            </w:pPr>
          </w:p>
        </w:tc>
        <w:tc>
          <w:tcPr>
            <w:tcW w:w="2693" w:type="dxa"/>
          </w:tcPr>
          <w:p w14:paraId="3AF31A75" w14:textId="77777777" w:rsidR="001A78AA" w:rsidRDefault="001A78AA" w:rsidP="00C3476D">
            <w:pPr>
              <w:rPr>
                <w:rFonts w:ascii="Helvetica" w:hAnsi="Helvetica"/>
                <w:color w:val="000000" w:themeColor="text1"/>
                <w:sz w:val="20"/>
                <w:szCs w:val="20"/>
              </w:rPr>
            </w:pPr>
          </w:p>
          <w:p w14:paraId="1B4ABB3F" w14:textId="77777777" w:rsidR="001A78AA" w:rsidRPr="001A78AA" w:rsidRDefault="001A78AA" w:rsidP="00C3476D">
            <w:pPr>
              <w:rPr>
                <w:rFonts w:ascii="Helvetica" w:hAnsi="Helvetica"/>
                <w:color w:val="000000" w:themeColor="text1"/>
                <w:sz w:val="20"/>
                <w:szCs w:val="20"/>
              </w:rPr>
            </w:pPr>
          </w:p>
        </w:tc>
        <w:tc>
          <w:tcPr>
            <w:tcW w:w="1843" w:type="dxa"/>
          </w:tcPr>
          <w:p w14:paraId="1CFE10F8" w14:textId="77777777" w:rsidR="001A78AA" w:rsidRPr="001A78AA" w:rsidRDefault="001A78AA" w:rsidP="00C3476D">
            <w:pPr>
              <w:rPr>
                <w:rFonts w:ascii="Helvetica" w:hAnsi="Helvetica"/>
                <w:color w:val="000000" w:themeColor="text1"/>
                <w:sz w:val="20"/>
                <w:szCs w:val="20"/>
              </w:rPr>
            </w:pPr>
          </w:p>
        </w:tc>
        <w:tc>
          <w:tcPr>
            <w:tcW w:w="1175" w:type="dxa"/>
          </w:tcPr>
          <w:p w14:paraId="59DDAC98" w14:textId="77777777" w:rsidR="001A78AA" w:rsidRPr="001A78AA" w:rsidRDefault="001A78AA" w:rsidP="00C3476D">
            <w:pPr>
              <w:rPr>
                <w:rFonts w:ascii="Helvetica" w:hAnsi="Helvetica"/>
                <w:color w:val="000000" w:themeColor="text1"/>
                <w:sz w:val="20"/>
                <w:szCs w:val="20"/>
              </w:rPr>
            </w:pPr>
          </w:p>
        </w:tc>
        <w:tc>
          <w:tcPr>
            <w:tcW w:w="1704" w:type="dxa"/>
          </w:tcPr>
          <w:p w14:paraId="28332D65" w14:textId="77777777" w:rsidR="001A78AA" w:rsidRPr="001A78AA" w:rsidRDefault="001A78AA" w:rsidP="00C3476D">
            <w:pPr>
              <w:rPr>
                <w:rFonts w:ascii="Helvetica" w:hAnsi="Helvetica"/>
                <w:color w:val="000000" w:themeColor="text1"/>
                <w:sz w:val="20"/>
                <w:szCs w:val="20"/>
              </w:rPr>
            </w:pPr>
          </w:p>
        </w:tc>
      </w:tr>
    </w:tbl>
    <w:p w14:paraId="03919CD2" w14:textId="77777777" w:rsidR="00C3476D" w:rsidRPr="001A78AA" w:rsidRDefault="00C3476D" w:rsidP="00C3476D">
      <w:pPr>
        <w:rPr>
          <w:rFonts w:ascii="Helvetica" w:hAnsi="Helvetica"/>
          <w:color w:val="000000" w:themeColor="text1"/>
        </w:rPr>
      </w:pPr>
    </w:p>
    <w:p w14:paraId="0439D11A" w14:textId="77777777" w:rsidR="001A78AA" w:rsidRPr="001A78AA" w:rsidRDefault="001A78AA" w:rsidP="001A78AA">
      <w:pPr>
        <w:rPr>
          <w:rFonts w:ascii="Helvetica" w:hAnsi="Helvetica"/>
          <w:b/>
          <w:sz w:val="18"/>
          <w:szCs w:val="18"/>
        </w:rPr>
      </w:pPr>
      <w:r w:rsidRPr="001A78AA">
        <w:rPr>
          <w:rFonts w:ascii="Helvetica" w:hAnsi="Helvetica"/>
          <w:b/>
          <w:sz w:val="18"/>
          <w:szCs w:val="18"/>
        </w:rPr>
        <w:t>CONTACT DETAILS</w:t>
      </w:r>
    </w:p>
    <w:p w14:paraId="39177763" w14:textId="77777777" w:rsidR="001A78AA" w:rsidRPr="001A78AA" w:rsidRDefault="001A78AA" w:rsidP="001A78AA">
      <w:pPr>
        <w:rPr>
          <w:rFonts w:ascii="Helvetica" w:hAnsi="Helvetica"/>
          <w:sz w:val="18"/>
          <w:szCs w:val="18"/>
        </w:rPr>
      </w:pPr>
    </w:p>
    <w:p w14:paraId="010762F0" w14:textId="6A4C6951" w:rsidR="001A78AA" w:rsidRDefault="00A03D66" w:rsidP="001A78AA">
      <w:pPr>
        <w:rPr>
          <w:rFonts w:ascii="Helvetica" w:hAnsi="Helvetica"/>
          <w:sz w:val="18"/>
          <w:szCs w:val="18"/>
        </w:rPr>
      </w:pPr>
      <w:r>
        <w:rPr>
          <w:rFonts w:ascii="Helvetica" w:hAnsi="Helvetica"/>
          <w:sz w:val="18"/>
          <w:szCs w:val="18"/>
        </w:rPr>
        <w:t>Address of the Gurdwara (charity)</w:t>
      </w:r>
    </w:p>
    <w:p w14:paraId="212E93F0" w14:textId="77777777" w:rsidR="00A03D66" w:rsidRPr="001A78AA" w:rsidRDefault="00A03D66" w:rsidP="001A78AA">
      <w:pPr>
        <w:rPr>
          <w:rFonts w:ascii="Helvetica" w:hAnsi="Helvetica"/>
          <w:sz w:val="18"/>
          <w:szCs w:val="18"/>
        </w:rPr>
      </w:pPr>
    </w:p>
    <w:p w14:paraId="165E121D" w14:textId="77777777" w:rsidR="001A78AA" w:rsidRPr="001A78AA" w:rsidRDefault="001A78AA" w:rsidP="001A78AA">
      <w:pPr>
        <w:rPr>
          <w:rFonts w:ascii="Helvetica" w:hAnsi="Helvetica"/>
          <w:sz w:val="18"/>
          <w:szCs w:val="18"/>
        </w:rPr>
      </w:pPr>
    </w:p>
    <w:p w14:paraId="31E99E97" w14:textId="25DAC2E2" w:rsidR="001A78AA" w:rsidRPr="001A78AA" w:rsidRDefault="00A03D66" w:rsidP="001A78AA">
      <w:pPr>
        <w:rPr>
          <w:rFonts w:ascii="Helvetica" w:hAnsi="Helvetica"/>
          <w:sz w:val="18"/>
          <w:szCs w:val="18"/>
        </w:rPr>
      </w:pPr>
      <w:r>
        <w:rPr>
          <w:rFonts w:ascii="Helvetica" w:hAnsi="Helvetica"/>
          <w:sz w:val="18"/>
          <w:szCs w:val="18"/>
        </w:rPr>
        <w:t>Name of the Gurdwara</w:t>
      </w:r>
      <w:r w:rsidR="001A78AA" w:rsidRPr="001A78AA">
        <w:rPr>
          <w:rFonts w:ascii="Helvetica" w:hAnsi="Helvetica"/>
          <w:sz w:val="18"/>
          <w:szCs w:val="18"/>
        </w:rPr>
        <w:t xml:space="preserve">, is a registered charity no. </w:t>
      </w:r>
      <w:r>
        <w:rPr>
          <w:rFonts w:ascii="Helvetica" w:hAnsi="Helvetica"/>
          <w:sz w:val="18"/>
          <w:szCs w:val="18"/>
        </w:rPr>
        <w:t xml:space="preserve">XXX </w:t>
      </w:r>
      <w:proofErr w:type="spellStart"/>
      <w:r>
        <w:rPr>
          <w:rFonts w:ascii="Helvetica" w:hAnsi="Helvetica"/>
          <w:sz w:val="18"/>
          <w:szCs w:val="18"/>
        </w:rPr>
        <w:t>XXX</w:t>
      </w:r>
      <w:proofErr w:type="spellEnd"/>
      <w:r>
        <w:rPr>
          <w:rFonts w:ascii="Helvetica" w:hAnsi="Helvetica"/>
          <w:sz w:val="18"/>
          <w:szCs w:val="18"/>
        </w:rPr>
        <w:t xml:space="preserve"> </w:t>
      </w:r>
      <w:r w:rsidR="001A78AA" w:rsidRPr="001A78AA">
        <w:rPr>
          <w:rFonts w:ascii="Helvetica" w:hAnsi="Helvetica"/>
          <w:sz w:val="18"/>
          <w:szCs w:val="18"/>
        </w:rPr>
        <w:t>registered in England</w:t>
      </w:r>
    </w:p>
    <w:p w14:paraId="6A75E3F4" w14:textId="77777777" w:rsidR="001A78AA" w:rsidRPr="001A78AA" w:rsidRDefault="001A78AA" w:rsidP="001A78AA">
      <w:pPr>
        <w:rPr>
          <w:rFonts w:ascii="Helvetica" w:hAnsi="Helvetica"/>
          <w:sz w:val="18"/>
          <w:szCs w:val="18"/>
        </w:rPr>
      </w:pPr>
    </w:p>
    <w:p w14:paraId="47B6E8B6" w14:textId="77777777" w:rsidR="001A78AA" w:rsidRPr="001A78AA" w:rsidRDefault="001A78AA" w:rsidP="001A78AA">
      <w:pPr>
        <w:rPr>
          <w:rFonts w:ascii="Helvetica" w:hAnsi="Helvetica"/>
          <w:b/>
          <w:sz w:val="18"/>
          <w:szCs w:val="18"/>
        </w:rPr>
      </w:pPr>
      <w:r w:rsidRPr="001A78AA">
        <w:rPr>
          <w:rFonts w:ascii="Helvetica" w:hAnsi="Helvetica"/>
          <w:b/>
          <w:sz w:val="18"/>
          <w:szCs w:val="18"/>
        </w:rPr>
        <w:t>COPYRIGHT</w:t>
      </w:r>
    </w:p>
    <w:p w14:paraId="4F0A60D6" w14:textId="77777777" w:rsidR="001A78AA" w:rsidRPr="001A78AA" w:rsidRDefault="001A78AA" w:rsidP="001A78AA">
      <w:pPr>
        <w:rPr>
          <w:rFonts w:ascii="Helvetica" w:hAnsi="Helvetica"/>
          <w:sz w:val="18"/>
          <w:szCs w:val="18"/>
        </w:rPr>
      </w:pPr>
    </w:p>
    <w:p w14:paraId="5C31DFF6" w14:textId="77777777" w:rsidR="001A78AA" w:rsidRPr="001A78AA" w:rsidRDefault="001A78AA" w:rsidP="001A78AA">
      <w:pPr>
        <w:rPr>
          <w:rFonts w:ascii="Helvetica" w:hAnsi="Helvetica"/>
          <w:sz w:val="18"/>
          <w:szCs w:val="18"/>
        </w:rPr>
      </w:pPr>
      <w:r w:rsidRPr="001A78AA">
        <w:rPr>
          <w:rFonts w:ascii="Helvetica" w:hAnsi="Helvetica"/>
          <w:sz w:val="18"/>
          <w:szCs w:val="18"/>
        </w:rPr>
        <w:t>This publication is the copyright of Siri Guru Singh Sabha Croydon. We want our resources to have the maximum impact, therefore you are welcome to reproduce or otherwise distribute this material in whole or part. We simply ask two things: (1) there must be no use for commercial gain, and (2) SGSSC is clearly acknowledged with the following wording “Reproduced with permission from SGSSC. www.croydongurdwara.co.uk”. If extracts are to be used in another context, permission should be sought in advance by emailing</w:t>
      </w:r>
    </w:p>
    <w:p w14:paraId="0069C1A1" w14:textId="77777777" w:rsidR="001A78AA" w:rsidRPr="001A78AA" w:rsidRDefault="001A78AA" w:rsidP="001A78AA">
      <w:pPr>
        <w:rPr>
          <w:rFonts w:ascii="Helvetica" w:hAnsi="Helvetica"/>
          <w:sz w:val="18"/>
          <w:szCs w:val="18"/>
        </w:rPr>
      </w:pPr>
      <w:r w:rsidRPr="001A78AA">
        <w:rPr>
          <w:rFonts w:ascii="Helvetica" w:hAnsi="Helvetica"/>
          <w:sz w:val="18"/>
          <w:szCs w:val="18"/>
        </w:rPr>
        <w:t>General.secretary@croydongurdwara.co.uk or by telephone 020 86888155. Thank you.</w:t>
      </w:r>
    </w:p>
    <w:p w14:paraId="7435E81F" w14:textId="77777777" w:rsidR="001A78AA" w:rsidRPr="001A78AA" w:rsidRDefault="001A78AA" w:rsidP="001A78AA">
      <w:pPr>
        <w:rPr>
          <w:rFonts w:ascii="Helvetica" w:hAnsi="Helvetica"/>
          <w:sz w:val="18"/>
          <w:szCs w:val="18"/>
        </w:rPr>
      </w:pPr>
    </w:p>
    <w:p w14:paraId="5316D4AA" w14:textId="77777777" w:rsidR="001A78AA" w:rsidRPr="001A78AA" w:rsidRDefault="001A78AA" w:rsidP="001A78AA">
      <w:pPr>
        <w:rPr>
          <w:rFonts w:ascii="Helvetica" w:hAnsi="Helvetica"/>
          <w:b/>
          <w:sz w:val="18"/>
          <w:szCs w:val="18"/>
        </w:rPr>
      </w:pPr>
      <w:r w:rsidRPr="001A78AA">
        <w:rPr>
          <w:rFonts w:ascii="Helvetica" w:hAnsi="Helvetica"/>
          <w:b/>
          <w:sz w:val="18"/>
          <w:szCs w:val="18"/>
        </w:rPr>
        <w:t>DISCLAIMER</w:t>
      </w:r>
    </w:p>
    <w:p w14:paraId="2DE95919" w14:textId="77777777" w:rsidR="001A78AA" w:rsidRPr="001A78AA" w:rsidRDefault="001A78AA" w:rsidP="001A78AA">
      <w:pPr>
        <w:rPr>
          <w:rFonts w:ascii="Helvetica" w:hAnsi="Helvetica"/>
          <w:sz w:val="18"/>
          <w:szCs w:val="18"/>
        </w:rPr>
      </w:pPr>
    </w:p>
    <w:p w14:paraId="6C0BD7AA" w14:textId="77777777" w:rsidR="009312FF" w:rsidRPr="009312FF" w:rsidRDefault="001A78AA" w:rsidP="00450594">
      <w:pPr>
        <w:rPr>
          <w:rFonts w:ascii="Helvetica" w:hAnsi="Helvetica"/>
          <w:b/>
          <w:color w:val="000000" w:themeColor="text1"/>
        </w:rPr>
      </w:pPr>
      <w:r w:rsidRPr="001A78AA">
        <w:rPr>
          <w:rFonts w:ascii="Helvetica" w:hAnsi="Helvetica"/>
          <w:sz w:val="18"/>
          <w:szCs w:val="18"/>
        </w:rPr>
        <w:t>Whilst every care has been taken in the preparation of this material, Siri Guru Singh Sabha Croydon cannot be responsible for action taken or refrained from in reliance thereon. It is recommended that appropriate professional advice be sought in each r</w:t>
      </w:r>
      <w:r w:rsidR="00450594">
        <w:rPr>
          <w:rFonts w:ascii="Helvetica" w:hAnsi="Helvetica"/>
          <w:sz w:val="18"/>
          <w:szCs w:val="18"/>
        </w:rPr>
        <w:t>elevant individual circumstance.</w:t>
      </w:r>
    </w:p>
    <w:sectPr w:rsidR="009312FF" w:rsidRPr="009312FF" w:rsidSect="00915F8D">
      <w:footerReference w:type="default" r:id="rId10"/>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09CAE" w14:textId="77777777" w:rsidR="003F4788" w:rsidRDefault="003F4788" w:rsidP="00130AC2">
      <w:r>
        <w:separator/>
      </w:r>
    </w:p>
  </w:endnote>
  <w:endnote w:type="continuationSeparator" w:id="0">
    <w:p w14:paraId="6A41A40E" w14:textId="77777777" w:rsidR="003F4788" w:rsidRDefault="003F4788"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EF87" w14:textId="63BBE3AA" w:rsidR="00D77E53" w:rsidRPr="0090438F" w:rsidRDefault="00A95516">
    <w:pPr>
      <w:pStyle w:val="Footer"/>
      <w:rPr>
        <w:sz w:val="22"/>
        <w:szCs w:val="22"/>
      </w:rPr>
    </w:pPr>
    <w:r>
      <w:rPr>
        <w:sz w:val="22"/>
        <w:szCs w:val="22"/>
      </w:rPr>
      <w:tab/>
      <w:t xml:space="preserve">Page </w:t>
    </w:r>
    <w:r w:rsidRPr="00A95516">
      <w:rPr>
        <w:sz w:val="22"/>
        <w:szCs w:val="22"/>
      </w:rPr>
      <w:fldChar w:fldCharType="begin"/>
    </w:r>
    <w:r w:rsidRPr="00A95516">
      <w:rPr>
        <w:sz w:val="22"/>
        <w:szCs w:val="22"/>
      </w:rPr>
      <w:instrText xml:space="preserve"> PAGE   \* MERGEFORMAT </w:instrText>
    </w:r>
    <w:r w:rsidRPr="00A95516">
      <w:rPr>
        <w:sz w:val="22"/>
        <w:szCs w:val="22"/>
      </w:rPr>
      <w:fldChar w:fldCharType="separate"/>
    </w:r>
    <w:r w:rsidR="00EC4E7D">
      <w:rPr>
        <w:noProof/>
        <w:sz w:val="22"/>
        <w:szCs w:val="22"/>
      </w:rPr>
      <w:t>6</w:t>
    </w:r>
    <w:r w:rsidRPr="00A95516">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FAB9C" w14:textId="77777777" w:rsidR="003F4788" w:rsidRDefault="003F4788" w:rsidP="00130AC2">
      <w:r>
        <w:separator/>
      </w:r>
    </w:p>
  </w:footnote>
  <w:footnote w:type="continuationSeparator" w:id="0">
    <w:p w14:paraId="3A22342A" w14:textId="77777777" w:rsidR="003F4788" w:rsidRDefault="003F4788"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3EDDA8"/>
    <w:lvl w:ilvl="0">
      <w:numFmt w:val="bullet"/>
      <w:lvlText w:val="*"/>
      <w:lvlJc w:val="left"/>
    </w:lvl>
  </w:abstractNum>
  <w:abstractNum w:abstractNumId="1" w15:restartNumberingAfterBreak="0">
    <w:nsid w:val="007129E9"/>
    <w:multiLevelType w:val="singleLevel"/>
    <w:tmpl w:val="F2AA0722"/>
    <w:lvl w:ilvl="0">
      <w:start w:val="5"/>
      <w:numFmt w:val="decimal"/>
      <w:lvlText w:val="14.%1 "/>
      <w:legacy w:legacy="1" w:legacySpace="0" w:legacyIndent="283"/>
      <w:lvlJc w:val="left"/>
      <w:pPr>
        <w:ind w:left="283" w:hanging="283"/>
      </w:pPr>
      <w:rPr>
        <w:rFonts w:ascii="Century Gothic" w:hAnsi="Century Gothic" w:hint="default"/>
        <w:b w:val="0"/>
        <w:i w:val="0"/>
        <w:sz w:val="22"/>
        <w:u w:val="none"/>
      </w:rPr>
    </w:lvl>
  </w:abstractNum>
  <w:abstractNum w:abstractNumId="2" w15:restartNumberingAfterBreak="0">
    <w:nsid w:val="020E0C90"/>
    <w:multiLevelType w:val="singleLevel"/>
    <w:tmpl w:val="4C409030"/>
    <w:lvl w:ilvl="0">
      <w:start w:val="1"/>
      <w:numFmt w:val="lowerLetter"/>
      <w:lvlText w:val="(%1) "/>
      <w:legacy w:legacy="1" w:legacySpace="0" w:legacyIndent="283"/>
      <w:lvlJc w:val="left"/>
      <w:pPr>
        <w:ind w:left="850" w:hanging="283"/>
      </w:pPr>
      <w:rPr>
        <w:rFonts w:ascii="Century Gothic" w:hAnsi="Century Gothic" w:hint="default"/>
        <w:b w:val="0"/>
        <w:i w:val="0"/>
        <w:sz w:val="22"/>
        <w:u w:val="none"/>
      </w:rPr>
    </w:lvl>
  </w:abstractNum>
  <w:abstractNum w:abstractNumId="3" w15:restartNumberingAfterBreak="0">
    <w:nsid w:val="0379727B"/>
    <w:multiLevelType w:val="singleLevel"/>
    <w:tmpl w:val="371A5FF6"/>
    <w:lvl w:ilvl="0">
      <w:start w:val="1"/>
      <w:numFmt w:val="decimal"/>
      <w:lvlText w:val="8.5.%1 "/>
      <w:legacy w:legacy="1" w:legacySpace="0" w:legacyIndent="283"/>
      <w:lvlJc w:val="left"/>
      <w:pPr>
        <w:ind w:left="283" w:hanging="283"/>
      </w:pPr>
      <w:rPr>
        <w:rFonts w:ascii="Century Gothic" w:hAnsi="Century Gothic" w:hint="default"/>
        <w:b w:val="0"/>
        <w:i w:val="0"/>
        <w:sz w:val="22"/>
        <w:u w:val="none"/>
      </w:rPr>
    </w:lvl>
  </w:abstractNum>
  <w:abstractNum w:abstractNumId="4" w15:restartNumberingAfterBreak="0">
    <w:nsid w:val="07323ADC"/>
    <w:multiLevelType w:val="hybridMultilevel"/>
    <w:tmpl w:val="6D80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86D15"/>
    <w:multiLevelType w:val="multilevel"/>
    <w:tmpl w:val="2E46AEB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A616704"/>
    <w:multiLevelType w:val="multilevel"/>
    <w:tmpl w:val="6706D81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0B514F95"/>
    <w:multiLevelType w:val="singleLevel"/>
    <w:tmpl w:val="8DD4A506"/>
    <w:lvl w:ilvl="0">
      <w:start w:val="3"/>
      <w:numFmt w:val="decimal"/>
      <w:lvlText w:val="3.3.%1 "/>
      <w:legacy w:legacy="1" w:legacySpace="0" w:legacyIndent="283"/>
      <w:lvlJc w:val="left"/>
      <w:pPr>
        <w:ind w:left="283" w:hanging="283"/>
      </w:pPr>
      <w:rPr>
        <w:rFonts w:ascii="Century Gothic" w:hAnsi="Century Gothic" w:hint="default"/>
        <w:b w:val="0"/>
        <w:i w:val="0"/>
        <w:sz w:val="22"/>
        <w:u w:val="none"/>
      </w:rPr>
    </w:lvl>
  </w:abstractNum>
  <w:abstractNum w:abstractNumId="8" w15:restartNumberingAfterBreak="0">
    <w:nsid w:val="0FAC7F02"/>
    <w:multiLevelType w:val="singleLevel"/>
    <w:tmpl w:val="A8BC9E8E"/>
    <w:lvl w:ilvl="0">
      <w:start w:val="2"/>
      <w:numFmt w:val="decimal"/>
      <w:lvlText w:val="3.3.%1 "/>
      <w:legacy w:legacy="1" w:legacySpace="0" w:legacyIndent="283"/>
      <w:lvlJc w:val="left"/>
      <w:pPr>
        <w:ind w:left="283" w:hanging="283"/>
      </w:pPr>
      <w:rPr>
        <w:rFonts w:ascii="Century Gothic" w:hAnsi="Century Gothic" w:hint="default"/>
        <w:b w:val="0"/>
        <w:i w:val="0"/>
        <w:sz w:val="22"/>
        <w:u w:val="none"/>
      </w:rPr>
    </w:lvl>
  </w:abstractNum>
  <w:abstractNum w:abstractNumId="9" w15:restartNumberingAfterBreak="0">
    <w:nsid w:val="13CB741C"/>
    <w:multiLevelType w:val="multilevel"/>
    <w:tmpl w:val="6DEEBDF6"/>
    <w:lvl w:ilvl="0">
      <w:start w:val="2"/>
      <w:numFmt w:val="decimal"/>
      <w:lvlText w:val="%1"/>
      <w:lvlJc w:val="left"/>
      <w:pPr>
        <w:tabs>
          <w:tab w:val="num" w:pos="640"/>
        </w:tabs>
        <w:ind w:left="640" w:hanging="640"/>
      </w:pPr>
      <w:rPr>
        <w:rFonts w:hint="default"/>
      </w:rPr>
    </w:lvl>
    <w:lvl w:ilvl="1">
      <w:start w:val="6"/>
      <w:numFmt w:val="decimal"/>
      <w:lvlText w:val="%1.%2"/>
      <w:lvlJc w:val="left"/>
      <w:pPr>
        <w:tabs>
          <w:tab w:val="num" w:pos="720"/>
        </w:tabs>
        <w:ind w:left="720" w:hanging="72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1CFC2E12"/>
    <w:multiLevelType w:val="singleLevel"/>
    <w:tmpl w:val="430486B2"/>
    <w:lvl w:ilvl="0">
      <w:start w:val="1"/>
      <w:numFmt w:val="decimal"/>
      <w:lvlText w:val="11.2.%1 "/>
      <w:legacy w:legacy="1" w:legacySpace="0" w:legacyIndent="283"/>
      <w:lvlJc w:val="left"/>
      <w:pPr>
        <w:ind w:left="283" w:hanging="283"/>
      </w:pPr>
      <w:rPr>
        <w:rFonts w:ascii="Century Gothic" w:hAnsi="Century Gothic" w:hint="default"/>
        <w:b w:val="0"/>
        <w:i w:val="0"/>
        <w:sz w:val="22"/>
        <w:u w:val="none"/>
      </w:rPr>
    </w:lvl>
  </w:abstractNum>
  <w:abstractNum w:abstractNumId="11" w15:restartNumberingAfterBreak="0">
    <w:nsid w:val="22F00DD6"/>
    <w:multiLevelType w:val="hybridMultilevel"/>
    <w:tmpl w:val="0142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918B3"/>
    <w:multiLevelType w:val="hybridMultilevel"/>
    <w:tmpl w:val="8F44B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B2DC8"/>
    <w:multiLevelType w:val="singleLevel"/>
    <w:tmpl w:val="0E042746"/>
    <w:lvl w:ilvl="0">
      <w:start w:val="1"/>
      <w:numFmt w:val="decimal"/>
      <w:lvlText w:val="8.1.%1 "/>
      <w:legacy w:legacy="1" w:legacySpace="0" w:legacyIndent="283"/>
      <w:lvlJc w:val="left"/>
      <w:pPr>
        <w:ind w:left="283" w:hanging="283"/>
      </w:pPr>
      <w:rPr>
        <w:rFonts w:ascii="Century Gothic" w:hAnsi="Century Gothic" w:hint="default"/>
        <w:b w:val="0"/>
        <w:i w:val="0"/>
        <w:sz w:val="22"/>
        <w:u w:val="none"/>
      </w:rPr>
    </w:lvl>
  </w:abstractNum>
  <w:abstractNum w:abstractNumId="14" w15:restartNumberingAfterBreak="0">
    <w:nsid w:val="2A9E36F0"/>
    <w:multiLevelType w:val="singleLevel"/>
    <w:tmpl w:val="B282C740"/>
    <w:lvl w:ilvl="0">
      <w:start w:val="4"/>
      <w:numFmt w:val="decimal"/>
      <w:lvlText w:val="3.3.%1 "/>
      <w:legacy w:legacy="1" w:legacySpace="0" w:legacyIndent="283"/>
      <w:lvlJc w:val="left"/>
      <w:pPr>
        <w:ind w:left="283" w:hanging="283"/>
      </w:pPr>
      <w:rPr>
        <w:rFonts w:ascii="Century Gothic" w:hAnsi="Century Gothic" w:hint="default"/>
        <w:b w:val="0"/>
        <w:i w:val="0"/>
        <w:sz w:val="22"/>
        <w:u w:val="none"/>
      </w:rPr>
    </w:lvl>
  </w:abstractNum>
  <w:abstractNum w:abstractNumId="15" w15:restartNumberingAfterBreak="0">
    <w:nsid w:val="2BDD6C6A"/>
    <w:multiLevelType w:val="multilevel"/>
    <w:tmpl w:val="AC500EA6"/>
    <w:lvl w:ilvl="0">
      <w:start w:val="1"/>
      <w:numFmt w:val="bullet"/>
      <w:lvlText w:val=""/>
      <w:lvlJc w:val="left"/>
      <w:pPr>
        <w:tabs>
          <w:tab w:val="num" w:pos="1080"/>
        </w:tabs>
        <w:ind w:left="1080" w:hanging="360"/>
      </w:pPr>
      <w:rPr>
        <w:rFonts w:ascii="Symbol" w:hAnsi="Symbol" w:hint="default"/>
      </w:rPr>
    </w:lvl>
    <w:lvl w:ilvl="1">
      <w:start w:val="1"/>
      <w:numFmt w:val="decimal"/>
      <w:lvlText w:val="4.%2"/>
      <w:lvlJc w:val="left"/>
      <w:pPr>
        <w:tabs>
          <w:tab w:val="num" w:pos="720"/>
        </w:tabs>
        <w:ind w:left="720" w:hanging="720"/>
      </w:pPr>
      <w:rPr>
        <w:rFonts w:hint="default"/>
      </w:rPr>
    </w:lvl>
    <w:lvl w:ilvl="2">
      <w:start w:val="1"/>
      <w:numFmt w:val="decimal"/>
      <w:lvlText w:val="4.9.%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C3B200E"/>
    <w:multiLevelType w:val="singleLevel"/>
    <w:tmpl w:val="CE728AE2"/>
    <w:lvl w:ilvl="0">
      <w:start w:val="1"/>
      <w:numFmt w:val="decimal"/>
      <w:lvlText w:val="13.%1 "/>
      <w:legacy w:legacy="1" w:legacySpace="0" w:legacyIndent="283"/>
      <w:lvlJc w:val="left"/>
      <w:pPr>
        <w:ind w:left="283" w:hanging="283"/>
      </w:pPr>
      <w:rPr>
        <w:rFonts w:ascii="Century Gothic" w:hAnsi="Century Gothic" w:hint="default"/>
        <w:b w:val="0"/>
        <w:i w:val="0"/>
        <w:sz w:val="22"/>
        <w:u w:val="none"/>
      </w:rPr>
    </w:lvl>
  </w:abstractNum>
  <w:abstractNum w:abstractNumId="17" w15:restartNumberingAfterBreak="0">
    <w:nsid w:val="2E5F3BFD"/>
    <w:multiLevelType w:val="singleLevel"/>
    <w:tmpl w:val="55A65C4C"/>
    <w:lvl w:ilvl="0">
      <w:start w:val="1"/>
      <w:numFmt w:val="decimal"/>
      <w:lvlText w:val="2.1.%1 "/>
      <w:legacy w:legacy="1" w:legacySpace="0" w:legacyIndent="567"/>
      <w:lvlJc w:val="left"/>
      <w:pPr>
        <w:ind w:left="567" w:hanging="567"/>
      </w:pPr>
      <w:rPr>
        <w:rFonts w:ascii="Century Gothic" w:hAnsi="Century Gothic" w:hint="default"/>
        <w:b w:val="0"/>
        <w:i w:val="0"/>
        <w:sz w:val="22"/>
        <w:u w:val="none"/>
      </w:rPr>
    </w:lvl>
  </w:abstractNum>
  <w:abstractNum w:abstractNumId="18" w15:restartNumberingAfterBreak="0">
    <w:nsid w:val="31CA41A3"/>
    <w:multiLevelType w:val="hybridMultilevel"/>
    <w:tmpl w:val="9CC0147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8B004F6"/>
    <w:multiLevelType w:val="singleLevel"/>
    <w:tmpl w:val="E2EAEF42"/>
    <w:lvl w:ilvl="0">
      <w:start w:val="1"/>
      <w:numFmt w:val="decimal"/>
      <w:lvlText w:val="12.1.%1 "/>
      <w:legacy w:legacy="1" w:legacySpace="0" w:legacyIndent="283"/>
      <w:lvlJc w:val="left"/>
      <w:pPr>
        <w:ind w:left="283" w:hanging="283"/>
      </w:pPr>
      <w:rPr>
        <w:rFonts w:ascii="Century Gothic" w:hAnsi="Century Gothic" w:hint="default"/>
        <w:b w:val="0"/>
        <w:i w:val="0"/>
        <w:sz w:val="22"/>
        <w:u w:val="none"/>
      </w:rPr>
    </w:lvl>
  </w:abstractNum>
  <w:abstractNum w:abstractNumId="20" w15:restartNumberingAfterBreak="0">
    <w:nsid w:val="3CCD37EB"/>
    <w:multiLevelType w:val="hybridMultilevel"/>
    <w:tmpl w:val="BC603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B33B9B"/>
    <w:multiLevelType w:val="hybridMultilevel"/>
    <w:tmpl w:val="C59A1D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6123E9"/>
    <w:multiLevelType w:val="singleLevel"/>
    <w:tmpl w:val="C34CC296"/>
    <w:lvl w:ilvl="0">
      <w:start w:val="3"/>
      <w:numFmt w:val="decimal"/>
      <w:lvlText w:val="13.%1 "/>
      <w:legacy w:legacy="1" w:legacySpace="0" w:legacyIndent="283"/>
      <w:lvlJc w:val="left"/>
      <w:pPr>
        <w:ind w:left="283" w:hanging="283"/>
      </w:pPr>
      <w:rPr>
        <w:rFonts w:ascii="Century Gothic" w:hAnsi="Century Gothic" w:hint="default"/>
        <w:b w:val="0"/>
        <w:i w:val="0"/>
        <w:sz w:val="22"/>
        <w:u w:val="none"/>
      </w:rPr>
    </w:lvl>
  </w:abstractNum>
  <w:abstractNum w:abstractNumId="23" w15:restartNumberingAfterBreak="0">
    <w:nsid w:val="48227CF5"/>
    <w:multiLevelType w:val="singleLevel"/>
    <w:tmpl w:val="0FAE03E6"/>
    <w:lvl w:ilvl="0">
      <w:start w:val="1"/>
      <w:numFmt w:val="decimal"/>
      <w:lvlText w:val="9.2.%1 "/>
      <w:legacy w:legacy="1" w:legacySpace="0" w:legacyIndent="283"/>
      <w:lvlJc w:val="left"/>
      <w:pPr>
        <w:ind w:left="283" w:hanging="283"/>
      </w:pPr>
      <w:rPr>
        <w:rFonts w:ascii="Century Gothic" w:hAnsi="Century Gothic" w:hint="default"/>
        <w:b w:val="0"/>
        <w:i w:val="0"/>
        <w:sz w:val="22"/>
        <w:u w:val="none"/>
      </w:rPr>
    </w:lvl>
  </w:abstractNum>
  <w:abstractNum w:abstractNumId="24" w15:restartNumberingAfterBreak="0">
    <w:nsid w:val="49AF0485"/>
    <w:multiLevelType w:val="multilevel"/>
    <w:tmpl w:val="354E4568"/>
    <w:lvl w:ilvl="0">
      <w:start w:val="2"/>
      <w:numFmt w:val="decimal"/>
      <w:lvlText w:val="%1"/>
      <w:lvlJc w:val="left"/>
      <w:pPr>
        <w:tabs>
          <w:tab w:val="num" w:pos="640"/>
        </w:tabs>
        <w:ind w:left="640" w:hanging="640"/>
      </w:pPr>
      <w:rPr>
        <w:rFonts w:hint="default"/>
      </w:rPr>
    </w:lvl>
    <w:lvl w:ilvl="1">
      <w:start w:val="1"/>
      <w:numFmt w:val="decimal"/>
      <w:lvlText w:val="%1.%2"/>
      <w:lvlJc w:val="left"/>
      <w:pPr>
        <w:tabs>
          <w:tab w:val="num" w:pos="1080"/>
        </w:tabs>
        <w:ind w:left="1080" w:hanging="720"/>
      </w:pPr>
      <w:rPr>
        <w:rFonts w:hint="default"/>
      </w:rPr>
    </w:lvl>
    <w:lvl w:ilvl="2">
      <w:start w:val="4"/>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400"/>
        </w:tabs>
        <w:ind w:left="5400" w:hanging="2520"/>
      </w:pPr>
      <w:rPr>
        <w:rFonts w:hint="default"/>
      </w:rPr>
    </w:lvl>
  </w:abstractNum>
  <w:abstractNum w:abstractNumId="25" w15:restartNumberingAfterBreak="0">
    <w:nsid w:val="51B54705"/>
    <w:multiLevelType w:val="hybridMultilevel"/>
    <w:tmpl w:val="87DA2C1E"/>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52123ACA"/>
    <w:multiLevelType w:val="hybridMultilevel"/>
    <w:tmpl w:val="306E460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B77989"/>
    <w:multiLevelType w:val="hybridMultilevel"/>
    <w:tmpl w:val="1F0C80C4"/>
    <w:lvl w:ilvl="0" w:tplc="08090001">
      <w:start w:val="1"/>
      <w:numFmt w:val="bullet"/>
      <w:lvlText w:val=""/>
      <w:lvlJc w:val="left"/>
      <w:pPr>
        <w:ind w:left="720" w:hanging="360"/>
      </w:pPr>
      <w:rPr>
        <w:rFonts w:ascii="Symbol" w:hAnsi="Symbol" w:hint="default"/>
      </w:rPr>
    </w:lvl>
    <w:lvl w:ilvl="1" w:tplc="77DA41EE">
      <w:numFmt w:val="bullet"/>
      <w:lvlText w:val="•"/>
      <w:lvlJc w:val="left"/>
      <w:pPr>
        <w:ind w:left="1440" w:hanging="360"/>
      </w:pPr>
      <w:rPr>
        <w:rFonts w:ascii="Helvetica" w:eastAsiaTheme="minorEastAsia" w:hAnsi="Helvetica" w:cs="Helvetica"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31F81"/>
    <w:multiLevelType w:val="hybridMultilevel"/>
    <w:tmpl w:val="AD16B778"/>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AC4771"/>
    <w:multiLevelType w:val="multilevel"/>
    <w:tmpl w:val="938CC872"/>
    <w:lvl w:ilvl="0">
      <w:start w:val="14"/>
      <w:numFmt w:val="decimal"/>
      <w:lvlText w:val="%1"/>
      <w:lvlJc w:val="left"/>
      <w:pPr>
        <w:tabs>
          <w:tab w:val="num" w:pos="560"/>
        </w:tabs>
        <w:ind w:left="560" w:hanging="5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D6D5BB2"/>
    <w:multiLevelType w:val="multilevel"/>
    <w:tmpl w:val="AC500EA6"/>
    <w:lvl w:ilvl="0">
      <w:start w:val="1"/>
      <w:numFmt w:val="bullet"/>
      <w:lvlText w:val=""/>
      <w:lvlJc w:val="left"/>
      <w:pPr>
        <w:tabs>
          <w:tab w:val="num" w:pos="1440"/>
        </w:tabs>
        <w:ind w:left="1440" w:hanging="360"/>
      </w:pPr>
      <w:rPr>
        <w:rFonts w:ascii="Symbol" w:hAnsi="Symbol" w:hint="default"/>
      </w:rPr>
    </w:lvl>
    <w:lvl w:ilvl="1">
      <w:start w:val="1"/>
      <w:numFmt w:val="decimal"/>
      <w:lvlText w:val="4.%2"/>
      <w:lvlJc w:val="left"/>
      <w:pPr>
        <w:tabs>
          <w:tab w:val="num" w:pos="1233"/>
        </w:tabs>
        <w:ind w:left="1233" w:hanging="720"/>
      </w:pPr>
      <w:rPr>
        <w:rFonts w:hint="default"/>
      </w:rPr>
    </w:lvl>
    <w:lvl w:ilvl="2">
      <w:start w:val="1"/>
      <w:numFmt w:val="decimal"/>
      <w:lvlText w:val="4.9.%3"/>
      <w:lvlJc w:val="left"/>
      <w:pPr>
        <w:tabs>
          <w:tab w:val="num" w:pos="1593"/>
        </w:tabs>
        <w:ind w:left="1593" w:hanging="1080"/>
      </w:pPr>
      <w:rPr>
        <w:rFonts w:hint="default"/>
      </w:rPr>
    </w:lvl>
    <w:lvl w:ilvl="3">
      <w:start w:val="1"/>
      <w:numFmt w:val="decimal"/>
      <w:lvlText w:val="%1.%2.%3.%4"/>
      <w:lvlJc w:val="left"/>
      <w:pPr>
        <w:tabs>
          <w:tab w:val="num" w:pos="1593"/>
        </w:tabs>
        <w:ind w:left="1593" w:hanging="1080"/>
      </w:pPr>
      <w:rPr>
        <w:rFonts w:hint="default"/>
      </w:rPr>
    </w:lvl>
    <w:lvl w:ilvl="4">
      <w:start w:val="1"/>
      <w:numFmt w:val="decimal"/>
      <w:lvlText w:val="%1.%2.%3.%4.%5"/>
      <w:lvlJc w:val="left"/>
      <w:pPr>
        <w:tabs>
          <w:tab w:val="num" w:pos="1953"/>
        </w:tabs>
        <w:ind w:left="1953" w:hanging="1440"/>
      </w:pPr>
      <w:rPr>
        <w:rFonts w:hint="default"/>
      </w:rPr>
    </w:lvl>
    <w:lvl w:ilvl="5">
      <w:start w:val="1"/>
      <w:numFmt w:val="decimal"/>
      <w:lvlText w:val="%1.%2.%3.%4.%5.%6"/>
      <w:lvlJc w:val="left"/>
      <w:pPr>
        <w:tabs>
          <w:tab w:val="num" w:pos="2313"/>
        </w:tabs>
        <w:ind w:left="2313" w:hanging="1800"/>
      </w:pPr>
      <w:rPr>
        <w:rFonts w:hint="default"/>
      </w:rPr>
    </w:lvl>
    <w:lvl w:ilvl="6">
      <w:start w:val="1"/>
      <w:numFmt w:val="decimal"/>
      <w:lvlText w:val="%1.%2.%3.%4.%5.%6.%7"/>
      <w:lvlJc w:val="left"/>
      <w:pPr>
        <w:tabs>
          <w:tab w:val="num" w:pos="2673"/>
        </w:tabs>
        <w:ind w:left="2673" w:hanging="2160"/>
      </w:pPr>
      <w:rPr>
        <w:rFonts w:hint="default"/>
      </w:rPr>
    </w:lvl>
    <w:lvl w:ilvl="7">
      <w:start w:val="1"/>
      <w:numFmt w:val="decimal"/>
      <w:lvlText w:val="%1.%2.%3.%4.%5.%6.%7.%8"/>
      <w:lvlJc w:val="left"/>
      <w:pPr>
        <w:tabs>
          <w:tab w:val="num" w:pos="3033"/>
        </w:tabs>
        <w:ind w:left="3033" w:hanging="2520"/>
      </w:pPr>
      <w:rPr>
        <w:rFonts w:hint="default"/>
      </w:rPr>
    </w:lvl>
    <w:lvl w:ilvl="8">
      <w:start w:val="1"/>
      <w:numFmt w:val="decimal"/>
      <w:lvlText w:val="%1.%2.%3.%4.%5.%6.%7.%8.%9"/>
      <w:lvlJc w:val="left"/>
      <w:pPr>
        <w:tabs>
          <w:tab w:val="num" w:pos="3033"/>
        </w:tabs>
        <w:ind w:left="3033" w:hanging="2520"/>
      </w:pPr>
      <w:rPr>
        <w:rFonts w:hint="default"/>
      </w:rPr>
    </w:lvl>
  </w:abstractNum>
  <w:abstractNum w:abstractNumId="31" w15:restartNumberingAfterBreak="0">
    <w:nsid w:val="5FA16A2F"/>
    <w:multiLevelType w:val="singleLevel"/>
    <w:tmpl w:val="BA087C76"/>
    <w:lvl w:ilvl="0">
      <w:start w:val="1"/>
      <w:numFmt w:val="decimal"/>
      <w:lvlText w:val="12.2.%1 "/>
      <w:legacy w:legacy="1" w:legacySpace="0" w:legacyIndent="283"/>
      <w:lvlJc w:val="left"/>
      <w:pPr>
        <w:ind w:left="283" w:hanging="283"/>
      </w:pPr>
      <w:rPr>
        <w:rFonts w:ascii="Century Gothic" w:hAnsi="Century Gothic" w:hint="default"/>
        <w:b w:val="0"/>
        <w:i w:val="0"/>
        <w:sz w:val="22"/>
        <w:u w:val="none"/>
      </w:rPr>
    </w:lvl>
  </w:abstractNum>
  <w:abstractNum w:abstractNumId="32" w15:restartNumberingAfterBreak="0">
    <w:nsid w:val="63D539F6"/>
    <w:multiLevelType w:val="singleLevel"/>
    <w:tmpl w:val="B4BC3E9E"/>
    <w:lvl w:ilvl="0">
      <w:start w:val="1"/>
      <w:numFmt w:val="decimal"/>
      <w:lvlText w:val="9.1.%1 "/>
      <w:legacy w:legacy="1" w:legacySpace="0" w:legacyIndent="283"/>
      <w:lvlJc w:val="left"/>
      <w:pPr>
        <w:ind w:left="283" w:hanging="283"/>
      </w:pPr>
      <w:rPr>
        <w:rFonts w:ascii="Century Gothic" w:hAnsi="Century Gothic" w:hint="default"/>
        <w:b w:val="0"/>
        <w:i w:val="0"/>
        <w:sz w:val="22"/>
        <w:u w:val="none"/>
      </w:rPr>
    </w:lvl>
  </w:abstractNum>
  <w:abstractNum w:abstractNumId="33" w15:restartNumberingAfterBreak="0">
    <w:nsid w:val="68512EB0"/>
    <w:multiLevelType w:val="singleLevel"/>
    <w:tmpl w:val="86A2897C"/>
    <w:lvl w:ilvl="0">
      <w:start w:val="1"/>
      <w:numFmt w:val="decimal"/>
      <w:lvlText w:val="10.%1 "/>
      <w:legacy w:legacy="1" w:legacySpace="0" w:legacyIndent="283"/>
      <w:lvlJc w:val="left"/>
      <w:pPr>
        <w:ind w:left="283" w:hanging="283"/>
      </w:pPr>
      <w:rPr>
        <w:rFonts w:ascii="Century Gothic" w:hAnsi="Century Gothic" w:hint="default"/>
        <w:b w:val="0"/>
        <w:i w:val="0"/>
        <w:sz w:val="22"/>
        <w:u w:val="none"/>
      </w:rPr>
    </w:lvl>
  </w:abstractNum>
  <w:abstractNum w:abstractNumId="34" w15:restartNumberingAfterBreak="0">
    <w:nsid w:val="728A79C4"/>
    <w:multiLevelType w:val="hybridMultilevel"/>
    <w:tmpl w:val="CC1E46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E34D57"/>
    <w:multiLevelType w:val="singleLevel"/>
    <w:tmpl w:val="A6EAEA4E"/>
    <w:lvl w:ilvl="0">
      <w:start w:val="1"/>
      <w:numFmt w:val="decimal"/>
      <w:lvlText w:val="11.1.%1 "/>
      <w:legacy w:legacy="1" w:legacySpace="0" w:legacyIndent="283"/>
      <w:lvlJc w:val="left"/>
      <w:pPr>
        <w:ind w:left="283" w:hanging="283"/>
      </w:pPr>
      <w:rPr>
        <w:rFonts w:ascii="Century Gothic" w:hAnsi="Century Gothic" w:hint="default"/>
        <w:b w:val="0"/>
        <w:i w:val="0"/>
        <w:sz w:val="22"/>
        <w:u w:val="none"/>
      </w:rPr>
    </w:lvl>
  </w:abstractNum>
  <w:abstractNum w:abstractNumId="36" w15:restartNumberingAfterBreak="0">
    <w:nsid w:val="7318434B"/>
    <w:multiLevelType w:val="hybridMultilevel"/>
    <w:tmpl w:val="AEB4BA6E"/>
    <w:lvl w:ilvl="0" w:tplc="FFFFFFFF">
      <w:start w:val="1"/>
      <w:numFmt w:val="bullet"/>
      <w:pStyle w:val="PersonalInfo"/>
      <w:lvlText w:val=""/>
      <w:legacy w:legacy="1" w:legacySpace="0" w:legacyIndent="240"/>
      <w:lvlJc w:val="left"/>
      <w:pPr>
        <w:ind w:left="300" w:hanging="240"/>
      </w:pPr>
      <w:rPr>
        <w:rFonts w:ascii="Wingdings" w:hAnsi="Wingdings"/>
        <w:sz w:val="1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9295A27"/>
    <w:multiLevelType w:val="singleLevel"/>
    <w:tmpl w:val="96969B86"/>
    <w:lvl w:ilvl="0">
      <w:start w:val="1"/>
      <w:numFmt w:val="decimal"/>
      <w:lvlText w:val="8.2.%1 "/>
      <w:legacy w:legacy="1" w:legacySpace="0" w:legacyIndent="283"/>
      <w:lvlJc w:val="left"/>
      <w:pPr>
        <w:ind w:left="283" w:hanging="283"/>
      </w:pPr>
      <w:rPr>
        <w:rFonts w:ascii="Century Gothic" w:hAnsi="Century Gothic" w:hint="default"/>
        <w:b w:val="0"/>
        <w:i w:val="0"/>
        <w:sz w:val="22"/>
        <w:u w:val="none"/>
      </w:rPr>
    </w:lvl>
  </w:abstractNum>
  <w:abstractNum w:abstractNumId="38" w15:restartNumberingAfterBreak="0">
    <w:nsid w:val="7A6555EE"/>
    <w:multiLevelType w:val="hybridMultilevel"/>
    <w:tmpl w:val="874E4738"/>
    <w:lvl w:ilvl="0" w:tplc="FFFFFFFF">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7C3434DA"/>
    <w:multiLevelType w:val="hybridMultilevel"/>
    <w:tmpl w:val="A6A456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A27043"/>
    <w:multiLevelType w:val="hybridMultilevel"/>
    <w:tmpl w:val="0ECC0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1D521E"/>
    <w:multiLevelType w:val="singleLevel"/>
    <w:tmpl w:val="4C409030"/>
    <w:lvl w:ilvl="0">
      <w:start w:val="1"/>
      <w:numFmt w:val="lowerLetter"/>
      <w:lvlText w:val="(%1) "/>
      <w:legacy w:legacy="1" w:legacySpace="0" w:legacyIndent="283"/>
      <w:lvlJc w:val="left"/>
      <w:pPr>
        <w:ind w:left="1003" w:hanging="283"/>
      </w:pPr>
      <w:rPr>
        <w:rFonts w:ascii="Century Gothic" w:hAnsi="Century Gothic" w:hint="default"/>
        <w:b w:val="0"/>
        <w:i w:val="0"/>
        <w:sz w:val="22"/>
        <w:u w:val="none"/>
      </w:rPr>
    </w:lvl>
  </w:abstractNum>
  <w:num w:numId="1" w16cid:durableId="443620196">
    <w:abstractNumId w:val="36"/>
  </w:num>
  <w:num w:numId="2" w16cid:durableId="1380473263">
    <w:abstractNumId w:val="17"/>
  </w:num>
  <w:num w:numId="3" w16cid:durableId="341473599">
    <w:abstractNumId w:val="17"/>
    <w:lvlOverride w:ilvl="0">
      <w:lvl w:ilvl="0">
        <w:start w:val="1"/>
        <w:numFmt w:val="decimal"/>
        <w:lvlText w:val="2.1.%1 "/>
        <w:legacy w:legacy="1" w:legacySpace="0" w:legacyIndent="283"/>
        <w:lvlJc w:val="left"/>
        <w:pPr>
          <w:ind w:left="283" w:hanging="283"/>
        </w:pPr>
        <w:rPr>
          <w:rFonts w:ascii="Century Gothic" w:hAnsi="Century Gothic" w:hint="default"/>
          <w:b w:val="0"/>
          <w:i w:val="0"/>
          <w:sz w:val="22"/>
          <w:u w:val="none"/>
        </w:rPr>
      </w:lvl>
    </w:lvlOverride>
  </w:num>
  <w:num w:numId="4" w16cid:durableId="915897009">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5" w16cid:durableId="1035619977">
    <w:abstractNumId w:val="8"/>
  </w:num>
  <w:num w:numId="6" w16cid:durableId="1381395229">
    <w:abstractNumId w:val="7"/>
  </w:num>
  <w:num w:numId="7" w16cid:durableId="853501200">
    <w:abstractNumId w:val="14"/>
  </w:num>
  <w:num w:numId="8" w16cid:durableId="2104106394">
    <w:abstractNumId w:val="13"/>
  </w:num>
  <w:num w:numId="9" w16cid:durableId="1243880883">
    <w:abstractNumId w:val="37"/>
  </w:num>
  <w:num w:numId="10" w16cid:durableId="1623924858">
    <w:abstractNumId w:val="2"/>
  </w:num>
  <w:num w:numId="11" w16cid:durableId="1906531003">
    <w:abstractNumId w:val="3"/>
  </w:num>
  <w:num w:numId="12" w16cid:durableId="752051402">
    <w:abstractNumId w:val="32"/>
  </w:num>
  <w:num w:numId="13" w16cid:durableId="1920476435">
    <w:abstractNumId w:val="23"/>
  </w:num>
  <w:num w:numId="14" w16cid:durableId="952248744">
    <w:abstractNumId w:val="33"/>
  </w:num>
  <w:num w:numId="15" w16cid:durableId="987321967">
    <w:abstractNumId w:val="35"/>
  </w:num>
  <w:num w:numId="16" w16cid:durableId="1443382164">
    <w:abstractNumId w:val="10"/>
  </w:num>
  <w:num w:numId="17" w16cid:durableId="133375142">
    <w:abstractNumId w:val="41"/>
  </w:num>
  <w:num w:numId="18" w16cid:durableId="519779329">
    <w:abstractNumId w:val="19"/>
  </w:num>
  <w:num w:numId="19" w16cid:durableId="1361665135">
    <w:abstractNumId w:val="31"/>
  </w:num>
  <w:num w:numId="20" w16cid:durableId="1481577928">
    <w:abstractNumId w:val="16"/>
  </w:num>
  <w:num w:numId="21" w16cid:durableId="427391989">
    <w:abstractNumId w:val="22"/>
  </w:num>
  <w:num w:numId="22" w16cid:durableId="1634561696">
    <w:abstractNumId w:val="22"/>
    <w:lvlOverride w:ilvl="0">
      <w:lvl w:ilvl="0">
        <w:start w:val="1"/>
        <w:numFmt w:val="decimal"/>
        <w:lvlText w:val="13.%1 "/>
        <w:legacy w:legacy="1" w:legacySpace="0" w:legacyIndent="283"/>
        <w:lvlJc w:val="left"/>
        <w:pPr>
          <w:ind w:left="283" w:hanging="283"/>
        </w:pPr>
        <w:rPr>
          <w:rFonts w:ascii="Century Gothic" w:hAnsi="Century Gothic" w:hint="default"/>
          <w:b w:val="0"/>
          <w:i w:val="0"/>
          <w:sz w:val="22"/>
          <w:u w:val="none"/>
        </w:rPr>
      </w:lvl>
    </w:lvlOverride>
  </w:num>
  <w:num w:numId="23" w16cid:durableId="1328241032">
    <w:abstractNumId w:val="1"/>
    <w:lvlOverride w:ilvl="0">
      <w:lvl w:ilvl="0">
        <w:start w:val="1"/>
        <w:numFmt w:val="decimal"/>
        <w:lvlText w:val="14.%1 "/>
        <w:legacy w:legacy="1" w:legacySpace="0" w:legacyIndent="283"/>
        <w:lvlJc w:val="left"/>
        <w:pPr>
          <w:ind w:left="283" w:hanging="283"/>
        </w:pPr>
        <w:rPr>
          <w:rFonts w:ascii="Century Gothic" w:hAnsi="Century Gothic" w:hint="default"/>
          <w:b w:val="0"/>
          <w:i w:val="0"/>
          <w:sz w:val="22"/>
          <w:u w:val="none"/>
        </w:rPr>
      </w:lvl>
    </w:lvlOverride>
  </w:num>
  <w:num w:numId="24" w16cid:durableId="243616156">
    <w:abstractNumId w:val="25"/>
  </w:num>
  <w:num w:numId="25" w16cid:durableId="653484493">
    <w:abstractNumId w:val="21"/>
  </w:num>
  <w:num w:numId="26" w16cid:durableId="1232159774">
    <w:abstractNumId w:val="18"/>
  </w:num>
  <w:num w:numId="27" w16cid:durableId="2017879462">
    <w:abstractNumId w:val="39"/>
  </w:num>
  <w:num w:numId="28" w16cid:durableId="1297448885">
    <w:abstractNumId w:val="26"/>
  </w:num>
  <w:num w:numId="29" w16cid:durableId="1381903731">
    <w:abstractNumId w:val="5"/>
  </w:num>
  <w:num w:numId="30" w16cid:durableId="2008559685">
    <w:abstractNumId w:val="24"/>
  </w:num>
  <w:num w:numId="31" w16cid:durableId="1721199871">
    <w:abstractNumId w:val="9"/>
  </w:num>
  <w:num w:numId="32" w16cid:durableId="1289166421">
    <w:abstractNumId w:val="29"/>
  </w:num>
  <w:num w:numId="33" w16cid:durableId="1752383769">
    <w:abstractNumId w:val="28"/>
  </w:num>
  <w:num w:numId="34" w16cid:durableId="1025255217">
    <w:abstractNumId w:val="6"/>
  </w:num>
  <w:num w:numId="35" w16cid:durableId="844783865">
    <w:abstractNumId w:val="15"/>
  </w:num>
  <w:num w:numId="36" w16cid:durableId="653753189">
    <w:abstractNumId w:val="38"/>
  </w:num>
  <w:num w:numId="37" w16cid:durableId="1284576222">
    <w:abstractNumId w:val="30"/>
  </w:num>
  <w:num w:numId="38" w16cid:durableId="1672370753">
    <w:abstractNumId w:val="34"/>
  </w:num>
  <w:num w:numId="39" w16cid:durableId="1708918943">
    <w:abstractNumId w:val="20"/>
  </w:num>
  <w:num w:numId="40" w16cid:durableId="1685202855">
    <w:abstractNumId w:val="40"/>
  </w:num>
  <w:num w:numId="41" w16cid:durableId="266472117">
    <w:abstractNumId w:val="12"/>
  </w:num>
  <w:num w:numId="42" w16cid:durableId="1261985359">
    <w:abstractNumId w:val="11"/>
  </w:num>
  <w:num w:numId="43" w16cid:durableId="1883860748">
    <w:abstractNumId w:val="4"/>
  </w:num>
  <w:num w:numId="44" w16cid:durableId="59402345">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6D"/>
    <w:rsid w:val="00021693"/>
    <w:rsid w:val="00092AAE"/>
    <w:rsid w:val="000B7A42"/>
    <w:rsid w:val="00130AC2"/>
    <w:rsid w:val="001360BE"/>
    <w:rsid w:val="00180C54"/>
    <w:rsid w:val="001A78AA"/>
    <w:rsid w:val="001C5D82"/>
    <w:rsid w:val="002B4EDF"/>
    <w:rsid w:val="002E2DEC"/>
    <w:rsid w:val="003D25F1"/>
    <w:rsid w:val="003F4788"/>
    <w:rsid w:val="00425C72"/>
    <w:rsid w:val="00443063"/>
    <w:rsid w:val="00450594"/>
    <w:rsid w:val="004A72DE"/>
    <w:rsid w:val="00542B50"/>
    <w:rsid w:val="006410A2"/>
    <w:rsid w:val="0067412C"/>
    <w:rsid w:val="00691A08"/>
    <w:rsid w:val="007A2033"/>
    <w:rsid w:val="007B01A7"/>
    <w:rsid w:val="00820FD7"/>
    <w:rsid w:val="0083705F"/>
    <w:rsid w:val="008663C4"/>
    <w:rsid w:val="00893043"/>
    <w:rsid w:val="008F070E"/>
    <w:rsid w:val="0090438F"/>
    <w:rsid w:val="00915F8D"/>
    <w:rsid w:val="00930483"/>
    <w:rsid w:val="009312FF"/>
    <w:rsid w:val="00941052"/>
    <w:rsid w:val="00946F15"/>
    <w:rsid w:val="009A5521"/>
    <w:rsid w:val="009D0099"/>
    <w:rsid w:val="00A03D66"/>
    <w:rsid w:val="00A308CE"/>
    <w:rsid w:val="00A34E73"/>
    <w:rsid w:val="00A35039"/>
    <w:rsid w:val="00A70085"/>
    <w:rsid w:val="00A7144B"/>
    <w:rsid w:val="00A95516"/>
    <w:rsid w:val="00AF6A53"/>
    <w:rsid w:val="00B17C40"/>
    <w:rsid w:val="00B31A4C"/>
    <w:rsid w:val="00B36F27"/>
    <w:rsid w:val="00B556E8"/>
    <w:rsid w:val="00B55955"/>
    <w:rsid w:val="00B678C3"/>
    <w:rsid w:val="00B930F6"/>
    <w:rsid w:val="00BB4430"/>
    <w:rsid w:val="00BC4910"/>
    <w:rsid w:val="00C1352F"/>
    <w:rsid w:val="00C3476D"/>
    <w:rsid w:val="00C37ACC"/>
    <w:rsid w:val="00D4588A"/>
    <w:rsid w:val="00D77E53"/>
    <w:rsid w:val="00D91E60"/>
    <w:rsid w:val="00D96B8C"/>
    <w:rsid w:val="00DF0E4A"/>
    <w:rsid w:val="00EB101D"/>
    <w:rsid w:val="00EC4E7D"/>
    <w:rsid w:val="00ED3346"/>
    <w:rsid w:val="00F45613"/>
    <w:rsid w:val="00F50017"/>
    <w:rsid w:val="00F706AA"/>
    <w:rsid w:val="00F97A67"/>
    <w:rsid w:val="00FA3B3A"/>
    <w:rsid w:val="00FB7A8F"/>
    <w:rsid w:val="00FE248A"/>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215074"/>
  <w15:docId w15:val="{054F466E-80A7-1542-83BF-D21393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483"/>
  </w:style>
  <w:style w:type="paragraph" w:styleId="Heading1">
    <w:name w:val="heading 1"/>
    <w:basedOn w:val="Normal"/>
    <w:next w:val="Normal"/>
    <w:link w:val="Heading1Char"/>
    <w:qFormat/>
    <w:rsid w:val="00D77E53"/>
    <w:pPr>
      <w:keepNext/>
      <w:widowControl w:val="0"/>
      <w:autoSpaceDE w:val="0"/>
      <w:autoSpaceDN w:val="0"/>
      <w:adjustRightInd w:val="0"/>
      <w:outlineLvl w:val="0"/>
    </w:pPr>
    <w:rPr>
      <w:rFonts w:ascii="Verdana" w:eastAsia="Times New Roman" w:hAnsi="Verdana" w:cs="Times New Roman"/>
      <w:b/>
      <w:szCs w:val="20"/>
      <w:lang w:eastAsia="en-GB"/>
    </w:rPr>
  </w:style>
  <w:style w:type="paragraph" w:styleId="Heading2">
    <w:name w:val="heading 2"/>
    <w:basedOn w:val="Normal"/>
    <w:next w:val="Normal"/>
    <w:link w:val="Heading2Char"/>
    <w:unhideWhenUsed/>
    <w:qFormat/>
    <w:rsid w:val="001360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06A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1360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0AC2"/>
    <w:pPr>
      <w:tabs>
        <w:tab w:val="center" w:pos="4320"/>
        <w:tab w:val="right" w:pos="8640"/>
      </w:tabs>
    </w:pPr>
  </w:style>
  <w:style w:type="character" w:customStyle="1" w:styleId="HeaderChar">
    <w:name w:val="Header Char"/>
    <w:basedOn w:val="DefaultParagraphFont"/>
    <w:link w:val="Header"/>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34"/>
    <w:qFormat/>
    <w:rsid w:val="00130AC2"/>
    <w:pPr>
      <w:ind w:left="720"/>
      <w:contextualSpacing/>
    </w:pPr>
    <w:rPr>
      <w:rFonts w:ascii="Cambria" w:eastAsia="MS Mincho" w:hAnsi="Cambria" w:cs="Times New Roman"/>
    </w:rPr>
  </w:style>
  <w:style w:type="paragraph" w:styleId="NormalWeb">
    <w:name w:val="Normal (Web)"/>
    <w:basedOn w:val="Normal"/>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B01A7"/>
    <w:pPr>
      <w:spacing w:after="120"/>
    </w:pPr>
    <w:rPr>
      <w:rFonts w:ascii="Cambria" w:eastAsia="MS Mincho" w:hAnsi="Cambria" w:cs="Times New Roman"/>
    </w:rPr>
  </w:style>
  <w:style w:type="character" w:customStyle="1" w:styleId="BodyTextChar">
    <w:name w:val="Body Text Char"/>
    <w:basedOn w:val="DefaultParagraphFont"/>
    <w:link w:val="BodyText"/>
    <w:uiPriority w:val="99"/>
    <w:semiHidden/>
    <w:rsid w:val="007B01A7"/>
    <w:rPr>
      <w:rFonts w:ascii="Cambria" w:eastAsia="MS Mincho" w:hAnsi="Cambria" w:cs="Times New Roman"/>
    </w:rPr>
  </w:style>
  <w:style w:type="character" w:customStyle="1" w:styleId="Heading4Char">
    <w:name w:val="Heading 4 Char"/>
    <w:basedOn w:val="DefaultParagraphFont"/>
    <w:link w:val="Heading4"/>
    <w:uiPriority w:val="9"/>
    <w:semiHidden/>
    <w:rsid w:val="00F706AA"/>
    <w:rPr>
      <w:rFonts w:asciiTheme="majorHAnsi" w:eastAsiaTheme="majorEastAsia" w:hAnsiTheme="majorHAnsi" w:cstheme="majorBidi"/>
      <w:b/>
      <w:bCs/>
      <w:i/>
      <w:iCs/>
      <w:color w:val="4F81BD" w:themeColor="accent1"/>
    </w:rPr>
  </w:style>
  <w:style w:type="paragraph" w:styleId="PlainText">
    <w:name w:val="Plain Text"/>
    <w:basedOn w:val="Normal"/>
    <w:link w:val="PlainTextChar"/>
    <w:rsid w:val="00A308CE"/>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A308CE"/>
    <w:rPr>
      <w:rFonts w:ascii="Courier New" w:eastAsia="Times New Roman" w:hAnsi="Courier New" w:cs="Times New Roman"/>
      <w:sz w:val="20"/>
      <w:szCs w:val="20"/>
      <w:lang w:val="en-GB"/>
    </w:rPr>
  </w:style>
  <w:style w:type="character" w:customStyle="1" w:styleId="Heading2Char">
    <w:name w:val="Heading 2 Char"/>
    <w:basedOn w:val="DefaultParagraphFont"/>
    <w:link w:val="Heading2"/>
    <w:uiPriority w:val="9"/>
    <w:semiHidden/>
    <w:rsid w:val="001360BE"/>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1360BE"/>
    <w:rPr>
      <w:rFonts w:asciiTheme="majorHAnsi" w:eastAsiaTheme="majorEastAsia" w:hAnsiTheme="majorHAnsi" w:cstheme="majorBidi"/>
      <w:i/>
      <w:iCs/>
      <w:color w:val="243F60" w:themeColor="accent1" w:themeShade="7F"/>
    </w:rPr>
  </w:style>
  <w:style w:type="paragraph" w:customStyle="1" w:styleId="PersonalInfo">
    <w:name w:val="Personal Info"/>
    <w:basedOn w:val="Normal"/>
    <w:rsid w:val="001360BE"/>
    <w:pPr>
      <w:numPr>
        <w:numId w:val="1"/>
      </w:numPr>
    </w:pPr>
    <w:rPr>
      <w:rFonts w:ascii="Arial" w:eastAsia="Times New Roman" w:hAnsi="Arial" w:cs="Arial"/>
      <w:lang w:val="en-GB"/>
    </w:rPr>
  </w:style>
  <w:style w:type="paragraph" w:styleId="List">
    <w:name w:val="List"/>
    <w:basedOn w:val="Normal"/>
    <w:rsid w:val="001360BE"/>
    <w:pPr>
      <w:ind w:left="283" w:hanging="283"/>
    </w:pPr>
    <w:rPr>
      <w:rFonts w:ascii="Arial" w:eastAsia="Times New Roman" w:hAnsi="Arial" w:cs="Times New Roman"/>
      <w:szCs w:val="20"/>
      <w:lang w:val="en-GB"/>
    </w:rPr>
  </w:style>
  <w:style w:type="paragraph" w:styleId="List2">
    <w:name w:val="List 2"/>
    <w:basedOn w:val="Normal"/>
    <w:uiPriority w:val="99"/>
    <w:semiHidden/>
    <w:unhideWhenUsed/>
    <w:rsid w:val="001360BE"/>
    <w:pPr>
      <w:ind w:left="566" w:hanging="283"/>
      <w:contextualSpacing/>
    </w:pPr>
    <w:rPr>
      <w:rFonts w:ascii="Cambria" w:eastAsia="MS Mincho" w:hAnsi="Cambria" w:cs="Times New Roman"/>
    </w:rPr>
  </w:style>
  <w:style w:type="paragraph" w:styleId="BodyTextIndent3">
    <w:name w:val="Body Text Indent 3"/>
    <w:basedOn w:val="Normal"/>
    <w:link w:val="BodyTextIndent3Char"/>
    <w:uiPriority w:val="99"/>
    <w:semiHidden/>
    <w:unhideWhenUsed/>
    <w:rsid w:val="00D77E5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77E53"/>
    <w:rPr>
      <w:sz w:val="16"/>
      <w:szCs w:val="16"/>
    </w:rPr>
  </w:style>
  <w:style w:type="paragraph" w:styleId="BodyText2">
    <w:name w:val="Body Text 2"/>
    <w:basedOn w:val="Normal"/>
    <w:link w:val="BodyText2Char"/>
    <w:uiPriority w:val="99"/>
    <w:unhideWhenUsed/>
    <w:rsid w:val="00D77E53"/>
    <w:pPr>
      <w:spacing w:after="120" w:line="480" w:lineRule="auto"/>
    </w:pPr>
  </w:style>
  <w:style w:type="character" w:customStyle="1" w:styleId="BodyText2Char">
    <w:name w:val="Body Text 2 Char"/>
    <w:basedOn w:val="DefaultParagraphFont"/>
    <w:link w:val="BodyText2"/>
    <w:uiPriority w:val="99"/>
    <w:rsid w:val="00D77E53"/>
  </w:style>
  <w:style w:type="paragraph" w:styleId="BodyText3">
    <w:name w:val="Body Text 3"/>
    <w:basedOn w:val="Normal"/>
    <w:link w:val="BodyText3Char"/>
    <w:uiPriority w:val="99"/>
    <w:semiHidden/>
    <w:unhideWhenUsed/>
    <w:rsid w:val="00D77E53"/>
    <w:pPr>
      <w:spacing w:after="120"/>
    </w:pPr>
    <w:rPr>
      <w:sz w:val="16"/>
      <w:szCs w:val="16"/>
    </w:rPr>
  </w:style>
  <w:style w:type="character" w:customStyle="1" w:styleId="BodyText3Char">
    <w:name w:val="Body Text 3 Char"/>
    <w:basedOn w:val="DefaultParagraphFont"/>
    <w:link w:val="BodyText3"/>
    <w:uiPriority w:val="99"/>
    <w:semiHidden/>
    <w:rsid w:val="00D77E53"/>
    <w:rPr>
      <w:sz w:val="16"/>
      <w:szCs w:val="16"/>
    </w:rPr>
  </w:style>
  <w:style w:type="paragraph" w:styleId="BodyTextIndent">
    <w:name w:val="Body Text Indent"/>
    <w:basedOn w:val="Normal"/>
    <w:link w:val="BodyTextIndentChar"/>
    <w:uiPriority w:val="99"/>
    <w:semiHidden/>
    <w:unhideWhenUsed/>
    <w:rsid w:val="00D77E53"/>
    <w:pPr>
      <w:spacing w:after="120"/>
      <w:ind w:left="283"/>
    </w:pPr>
  </w:style>
  <w:style w:type="character" w:customStyle="1" w:styleId="BodyTextIndentChar">
    <w:name w:val="Body Text Indent Char"/>
    <w:basedOn w:val="DefaultParagraphFont"/>
    <w:link w:val="BodyTextIndent"/>
    <w:uiPriority w:val="99"/>
    <w:semiHidden/>
    <w:rsid w:val="00D77E53"/>
  </w:style>
  <w:style w:type="paragraph" w:styleId="BodyTextIndent2">
    <w:name w:val="Body Text Indent 2"/>
    <w:basedOn w:val="Normal"/>
    <w:link w:val="BodyTextIndent2Char"/>
    <w:uiPriority w:val="99"/>
    <w:semiHidden/>
    <w:unhideWhenUsed/>
    <w:rsid w:val="00D77E53"/>
    <w:pPr>
      <w:spacing w:after="120" w:line="480" w:lineRule="auto"/>
      <w:ind w:left="283"/>
    </w:pPr>
  </w:style>
  <w:style w:type="character" w:customStyle="1" w:styleId="BodyTextIndent2Char">
    <w:name w:val="Body Text Indent 2 Char"/>
    <w:basedOn w:val="DefaultParagraphFont"/>
    <w:link w:val="BodyTextIndent2"/>
    <w:uiPriority w:val="99"/>
    <w:semiHidden/>
    <w:rsid w:val="00D77E53"/>
  </w:style>
  <w:style w:type="character" w:customStyle="1" w:styleId="Heading1Char">
    <w:name w:val="Heading 1 Char"/>
    <w:basedOn w:val="DefaultParagraphFont"/>
    <w:link w:val="Heading1"/>
    <w:rsid w:val="00D77E53"/>
    <w:rPr>
      <w:rFonts w:ascii="Verdana" w:eastAsia="Times New Roman" w:hAnsi="Verdana" w:cs="Times New Roman"/>
      <w:b/>
      <w:szCs w:val="20"/>
      <w:lang w:eastAsia="en-GB"/>
    </w:rPr>
  </w:style>
  <w:style w:type="paragraph" w:styleId="TOC1">
    <w:name w:val="toc 1"/>
    <w:basedOn w:val="Normal"/>
    <w:next w:val="Normal"/>
    <w:autoRedefine/>
    <w:uiPriority w:val="39"/>
    <w:rsid w:val="00D77E53"/>
    <w:pPr>
      <w:tabs>
        <w:tab w:val="right" w:leader="dot" w:pos="8303"/>
      </w:tabs>
      <w:overflowPunct w:val="0"/>
      <w:autoSpaceDE w:val="0"/>
      <w:autoSpaceDN w:val="0"/>
      <w:adjustRightInd w:val="0"/>
      <w:spacing w:before="120" w:after="120"/>
      <w:ind w:left="567" w:hanging="567"/>
      <w:textAlignment w:val="baseline"/>
    </w:pPr>
    <w:rPr>
      <w:rFonts w:ascii="Verdana" w:eastAsia="Times New Roman" w:hAnsi="Verdana" w:cs="Times New Roman"/>
      <w:b/>
      <w:caps/>
      <w:noProof/>
      <w:sz w:val="22"/>
      <w:szCs w:val="20"/>
      <w:lang w:val="en-GB" w:eastAsia="en-GB"/>
    </w:rPr>
  </w:style>
  <w:style w:type="paragraph" w:styleId="TOC2">
    <w:name w:val="toc 2"/>
    <w:basedOn w:val="Normal"/>
    <w:next w:val="Normal"/>
    <w:autoRedefine/>
    <w:uiPriority w:val="39"/>
    <w:unhideWhenUsed/>
    <w:rsid w:val="00D77E53"/>
    <w:pPr>
      <w:spacing w:after="100"/>
      <w:ind w:left="240"/>
    </w:pPr>
  </w:style>
  <w:style w:type="paragraph" w:styleId="BalloonText">
    <w:name w:val="Balloon Text"/>
    <w:basedOn w:val="Normal"/>
    <w:link w:val="BalloonTextChar"/>
    <w:uiPriority w:val="99"/>
    <w:semiHidden/>
    <w:unhideWhenUsed/>
    <w:rsid w:val="00A7144B"/>
    <w:rPr>
      <w:rFonts w:ascii="Tahoma" w:hAnsi="Tahoma" w:cs="Tahoma"/>
      <w:sz w:val="16"/>
      <w:szCs w:val="16"/>
    </w:rPr>
  </w:style>
  <w:style w:type="character" w:customStyle="1" w:styleId="BalloonTextChar">
    <w:name w:val="Balloon Text Char"/>
    <w:basedOn w:val="DefaultParagraphFont"/>
    <w:link w:val="BalloonText"/>
    <w:uiPriority w:val="99"/>
    <w:semiHidden/>
    <w:rsid w:val="00A71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59542">
      <w:bodyDiv w:val="1"/>
      <w:marLeft w:val="0"/>
      <w:marRight w:val="0"/>
      <w:marTop w:val="0"/>
      <w:marBottom w:val="0"/>
      <w:divBdr>
        <w:top w:val="none" w:sz="0" w:space="0" w:color="auto"/>
        <w:left w:val="none" w:sz="0" w:space="0" w:color="auto"/>
        <w:bottom w:val="none" w:sz="0" w:space="0" w:color="auto"/>
        <w:right w:val="none" w:sz="0" w:space="0" w:color="auto"/>
      </w:divBdr>
    </w:div>
    <w:div w:id="355935493">
      <w:bodyDiv w:val="1"/>
      <w:marLeft w:val="0"/>
      <w:marRight w:val="0"/>
      <w:marTop w:val="0"/>
      <w:marBottom w:val="0"/>
      <w:divBdr>
        <w:top w:val="none" w:sz="0" w:space="0" w:color="auto"/>
        <w:left w:val="none" w:sz="0" w:space="0" w:color="auto"/>
        <w:bottom w:val="none" w:sz="0" w:space="0" w:color="auto"/>
        <w:right w:val="none" w:sz="0" w:space="0" w:color="auto"/>
      </w:divBdr>
    </w:div>
    <w:div w:id="962736406">
      <w:bodyDiv w:val="1"/>
      <w:marLeft w:val="0"/>
      <w:marRight w:val="0"/>
      <w:marTop w:val="0"/>
      <w:marBottom w:val="0"/>
      <w:divBdr>
        <w:top w:val="none" w:sz="0" w:space="0" w:color="auto"/>
        <w:left w:val="none" w:sz="0" w:space="0" w:color="auto"/>
        <w:bottom w:val="none" w:sz="0" w:space="0" w:color="auto"/>
        <w:right w:val="none" w:sz="0" w:space="0" w:color="auto"/>
      </w:divBdr>
    </w:div>
    <w:div w:id="15577359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ca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053CD-8CC7-B34A-8AE3-FB915F58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Azizur Rahman</dc:creator>
  <cp:lastModifiedBy>Kuldip Bharj</cp:lastModifiedBy>
  <cp:revision>16</cp:revision>
  <dcterms:created xsi:type="dcterms:W3CDTF">2018-09-25T09:46:00Z</dcterms:created>
  <dcterms:modified xsi:type="dcterms:W3CDTF">2022-07-03T17:11:00Z</dcterms:modified>
</cp:coreProperties>
</file>